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43D" w:rsidRPr="00A2343D" w:rsidRDefault="00A2343D" w:rsidP="00A2343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br/>
        <w:t>ТАЛЬМЕНСКОГО РАЙОНА</w:t>
      </w:r>
    </w:p>
    <w:p w:rsidR="00A2343D" w:rsidRPr="00A2343D" w:rsidRDefault="00A2343D" w:rsidP="00A2343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АЛТАЙСКОГО КРАЯ</w:t>
      </w:r>
    </w:p>
    <w:p w:rsidR="00A2343D" w:rsidRPr="00A2343D" w:rsidRDefault="00A2343D" w:rsidP="00A2343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Содержание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I. ПОРЯДОК ПРИМЕНЕНИЯ ПРАВИЛ ЗЕМЛЕПОЛЬЗОВАНИЯ И ЗАСТРОЙКИ И ВНЕСЕНИЯ В НИХ ИЗМЕНЕНИЙ   - 4 -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Глава 1. ОБЩИЕ ПОЛОЖЕНИЯ.. - 4 -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1. Основания и цели подготовки Правил землепользования и застройки муниципального образования Тальменский поссовет Алтайского края. - 4 -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2. Основные понятия, используемые в настоящих Правилах. - 4 -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3. Сфера применения настоящих Правил. - 7 -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4. Субъекты градостроительных отношений. - 7 -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Глава 2. РЕГУЛИРОВАНИЕ ЗЕМЛЕПОЛЬЗОВАНИЯ И ЗАСТРОЙКИ ОРГАНАМИ МЕСТНОГО САМОУПРАВЛЕНИЯ тальменского поссовета тальменского района.. - 7 -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5. Органы местного самоуправления, осуществляющие регулирование землепользования и застройки на территории поссовета. - 8 -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6. Полномочия органов местного самоуправления (администрации поссовета), в области землепользования и застройки. - 8 -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7. Полномочия представительного органа поселения (Совета депутатов) в области землепользования и застройки  - 8 -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8. Комиссия по подготовке проекта Правил землепользования и застройки муниципального образования Тальменский поссовет Тальменского района Алтайского края. - 9 -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Глава 3. Порядок изменения видов разрешенного использования земельных участков и объектов капитального строительства.. - 9 -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9. Порядок изменения видов разрешенного использования земельных участков и объектов капитального строительства. - 9 -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10. Порядок предоставления разрешения на условно разрешенный вид использования земельного участка или объекта капитального строительства. - 10 -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- 11 -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Глава 4. ПОДГОТОВКА ДОКУМЕНТАЦИИ ПО ПЛАНИРОВКЕ ТЕРРИТОРИИ ОРГАНАМИ МЕСТНОГО САМОУПРАВЛЕНИЯ тальменского поссовета.. - 12 -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12. Общие положения о документации по планировке территории. - 12 -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13. Проект планировки территории. - 12 -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14. Проект межевания территории. - 13 -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15. Градостроительные планы земельных участков. - 14 -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16. Порядок подготовки документации по планировке территории. - 15 -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Глава 6. ГРАДОСТРОИТЕЛЬНОЕ РЕГЛАМЕНТИРОВАНИЕ.. - 15 -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17. Градостроительный регламент.. - 16 -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Статья 18. Использование земельных участков и объектов капитального строительства, не соответствующих градостроительному регламенту. - 17 -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19. Порядок установления и виды территориальных зон, отображаемых на карте градостроительного зонирования Тальменского поссовета. - 18 -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20. Градостроительные регламенты на территории зон индивидуальной жилой застройки и резервного фонда  - 19 -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21. Градостроительные регламенты на территориях жилой застройки средней этажности. - 21 -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22. Градостроительные регламенты на территориях общественно-деловых зон. - 22 -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23. Градостроительные регламенты на территориях производственных зон. - 24 -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24. Градостроительные регламенты на территориях зон инженерной инфраструктуры.. - 25 -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25. Градостроительные регламенты на территориях зон транспортной инфраструктуры.. - 26 -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26. Градостроительные регламенты на территориях рекреационных зон. - 27 -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27. Градостроительные регламенты на территориях зон сельскохозяйственного использования. - 28 -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28. Градостроительные регламенты на территориях зон специального назначения. - 28 -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29. Градостроительные регламенты на территориях зоны акваторий. - 29 -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ГЛАВА 5. РЕЗЕРВИРОВАНИЕ И ИЗЪЯТИЕ ЗЕМЕЛЬНЫХ УЧАСТКОВ.. - 29 -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31. Исключена. - 29 -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32. Исключена. - 29 -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33. Общие принципы установления публичных и частных сервитутов. - 29 -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Глава 6. ПОРЯДОК (ПРОЦЕДУРЫ) ЗАСТРОЙКИ ТЕРРИТОРИИ муниципального образования. - 30 -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34. Основные принципы организации застройки на территории муниципального образования. - 30 -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35. Инженерная подготовка территории. - 31 -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36. Выдача разрешения на строительство и разрешения на ввод объекта в эксплуатацию.. - 31 -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37. Строительный контроль и государственный строительный надзор. - 31 -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38. Самовольная постройка. - 32 -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Глава 7. ГРАДОСТРОИТЕЛЬНЫЕ ОГРАНИЧЕНИЯ (ЗОНЫ С ОСОБЫМИ УСЛОВИЯМИ ИСПОЛЬЗОВАНИЯ ТЕРРИТОРИЙ) - 32 -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39. Осуществление землепользования и застройки в зонах с особыми условиями использования территорий  - 32 -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40. Санитарно-защитные зоны.. - 33 -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41. Зона санитарной охраны источников водоснабжения. - 33 -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42. Зоны охраны объектов культурного наследия (памятников истории и культуры) народов Российской Федерации  - 34 -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Статья 43. Водоохранные зоны, прибрежные защитные полосы.. - 34 -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Глава 8. ПУБЛИЧНЫЕ СЛУШАНИЯ ПО ВОПРОСАМ ЗЕМЛЕПОЛЬЗОВАНИЯ И ЗАСТРОЙКИ.. - 34 -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44. Общие положения организации и проведения публичных слушаний по вопросам землепользования и застройки  - 34 -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45. Сроки проведения публичных слушаний. - 35 -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46. Полномочия Комиссии по подготовке проекта Правил землепользования и застройки муниципального образования Тальменский поссовет Тальменского района Алтайского края, комиссии, ответственной за проведение публичных слушаний в области организации и проведения публичных слушаний. - 35 -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47. Проведение публичных слушаний по вопросу внесения изменений в настоящие Правила. - 36 -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48.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- 37 -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49. Проведение публичных слушаний по вопросу отклонения от предельных параметров разрешенного строительства, реконструкции объектов капитального строительства. - 37 -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Глава 9. ЗАКЛЮЧИТЕЛЬНЫЕ ПОЛОЖЕНИЯ.. - 38 -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50. Действие настоящих Правил по отношению к ранее возникшим правоотношениям.. - 38 -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Статья 51. Порядок внесения изменений в настоящие Правила. - 38 -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II. КАРТА ГРАДОСТРОИТЕЛЬНОГО ЗОНИРОВАНИЯ.. - 41 -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ПРАВИЛА ЗЕМЛЕПОЛЬЗОВАНИЯ И ЗАСТРОЙКИ</w:t>
      </w:r>
    </w:p>
    <w:p w:rsidR="00A2343D" w:rsidRPr="00A2343D" w:rsidRDefault="00A2343D" w:rsidP="00A2343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МУНИЦИПАЛЬНОГО ОБРАЗОВАНИЯ ТАЛЬМЕНСКИЙ ПОССОВЕТ</w:t>
      </w:r>
    </w:p>
    <w:p w:rsidR="00A2343D" w:rsidRPr="00A2343D" w:rsidRDefault="00A2343D" w:rsidP="00A2343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АЛТАЙСКОГО КРАЯ</w:t>
      </w:r>
    </w:p>
    <w:p w:rsidR="00A2343D" w:rsidRPr="00A2343D" w:rsidRDefault="00A2343D" w:rsidP="00A2343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pBdr>
          <w:bottom w:val="single" w:sz="12" w:space="4" w:color="ABABAB"/>
        </w:pBdr>
        <w:shd w:val="clear" w:color="auto" w:fill="FFFFFF"/>
        <w:spacing w:after="450" w:line="240" w:lineRule="auto"/>
        <w:ind w:left="0"/>
        <w:jc w:val="left"/>
        <w:outlineLvl w:val="0"/>
        <w:rPr>
          <w:rFonts w:ascii="Roboto" w:eastAsia="Times New Roman" w:hAnsi="Roboto" w:cs="Times New Roman"/>
          <w:caps/>
          <w:color w:val="01A0E2"/>
          <w:kern w:val="36"/>
          <w:sz w:val="42"/>
          <w:szCs w:val="42"/>
          <w:lang w:eastAsia="ru-RU"/>
        </w:rPr>
      </w:pPr>
      <w:r w:rsidRPr="00A2343D">
        <w:rPr>
          <w:rFonts w:ascii="Roboto" w:eastAsia="Times New Roman" w:hAnsi="Roboto" w:cs="Times New Roman"/>
          <w:caps/>
          <w:color w:val="01A0E2"/>
          <w:kern w:val="36"/>
          <w:sz w:val="42"/>
          <w:szCs w:val="42"/>
          <w:lang w:eastAsia="ru-RU"/>
        </w:rPr>
        <w:t>I. ПОРЯДОК ПРИМЕНЕНИЯ ПРАВИЛ ЗЕМЛЕПОЛЬЗОВАНИЯ И ЗАСТРОЙКИ И ВНЕСЕНИЯ В НИХ ИЗМЕНЕНИЙ</w:t>
      </w:r>
    </w:p>
    <w:p w:rsidR="00A2343D" w:rsidRPr="00A2343D" w:rsidRDefault="00A2343D" w:rsidP="00A2343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1"/>
        <w:rPr>
          <w:rFonts w:ascii="Roboto" w:eastAsia="Times New Roman" w:hAnsi="Roboto" w:cs="Times New Roman"/>
          <w:color w:val="333333"/>
          <w:sz w:val="45"/>
          <w:szCs w:val="45"/>
          <w:lang w:eastAsia="ru-RU"/>
        </w:rPr>
      </w:pPr>
      <w:r w:rsidRPr="00A2343D">
        <w:rPr>
          <w:rFonts w:ascii="Roboto" w:eastAsia="Times New Roman" w:hAnsi="Roboto" w:cs="Times New Roman"/>
          <w:color w:val="333333"/>
          <w:sz w:val="45"/>
          <w:szCs w:val="45"/>
          <w:lang w:eastAsia="ru-RU"/>
        </w:rPr>
        <w:t>Глава 1. ОБЩИЕ ПОЛОЖЕНИЯ</w:t>
      </w:r>
    </w:p>
    <w:p w:rsidR="00A2343D" w:rsidRPr="00A2343D" w:rsidRDefault="00A2343D" w:rsidP="00A2343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lastRenderedPageBreak/>
        <w:t>Статья 1. Основания и цели подготовки Правил землепользования и застройки муниципального образования Тальменский поссовет Алтайского края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Правила землепользования и застройки муниципального образования Тальменский поссовет Алтайского края (далее – Правила) являются документом градостроительного зонирования, который утверждается муниципальным правовым актом Совета депутатов Тальменского поссовета Тальменского района Алтайского края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Правила подготовлены в соответствии с </w:t>
      </w:r>
      <w:hyperlink r:id="rId5" w:history="1">
        <w:r w:rsidRPr="00A2343D">
          <w:rPr>
            <w:rFonts w:ascii="Roboto" w:eastAsia="Times New Roman" w:hAnsi="Roboto" w:cs="Times New Roman"/>
            <w:color w:val="1DACD6"/>
            <w:sz w:val="21"/>
            <w:szCs w:val="21"/>
            <w:lang w:eastAsia="ru-RU"/>
          </w:rPr>
          <w:t>Градостроительным кодексом</w:t>
        </w:r>
      </w:hyperlink>
      <w:r w:rsidRPr="00A2343D">
        <w:rPr>
          <w:rFonts w:ascii="Roboto" w:eastAsia="Times New Roman" w:hAnsi="Roboto" w:cs="Times New Roman"/>
          <w:color w:val="333333"/>
          <w:sz w:val="21"/>
          <w:szCs w:val="21"/>
          <w:lang w:eastAsia="ru-RU"/>
        </w:rPr>
        <w:t> Российской Федерации, </w:t>
      </w:r>
      <w:hyperlink r:id="rId6" w:history="1">
        <w:r w:rsidRPr="00A2343D">
          <w:rPr>
            <w:rFonts w:ascii="Roboto" w:eastAsia="Times New Roman" w:hAnsi="Roboto" w:cs="Times New Roman"/>
            <w:color w:val="1DACD6"/>
            <w:sz w:val="21"/>
            <w:szCs w:val="21"/>
            <w:lang w:eastAsia="ru-RU"/>
          </w:rPr>
          <w:t>Земельным кодексом</w:t>
        </w:r>
      </w:hyperlink>
      <w:r w:rsidRPr="00A2343D">
        <w:rPr>
          <w:rFonts w:ascii="Roboto" w:eastAsia="Times New Roman" w:hAnsi="Roboto" w:cs="Times New Roman"/>
          <w:color w:val="333333"/>
          <w:sz w:val="21"/>
          <w:szCs w:val="21"/>
          <w:lang w:eastAsia="ru-RU"/>
        </w:rPr>
        <w:t> Российской Федерации, иными федеральными законами, нормативными правовыми актами Алтайского края, </w:t>
      </w:r>
      <w:hyperlink r:id="rId7" w:history="1">
        <w:r w:rsidRPr="00A2343D">
          <w:rPr>
            <w:rFonts w:ascii="Roboto" w:eastAsia="Times New Roman" w:hAnsi="Roboto" w:cs="Times New Roman"/>
            <w:color w:val="1DACD6"/>
            <w:sz w:val="21"/>
            <w:szCs w:val="21"/>
            <w:lang w:eastAsia="ru-RU"/>
          </w:rPr>
          <w:t>Уставом</w:t>
        </w:r>
      </w:hyperlink>
      <w:r w:rsidRPr="00A2343D">
        <w:rPr>
          <w:rFonts w:ascii="Roboto" w:eastAsia="Times New Roman" w:hAnsi="Roboto" w:cs="Times New Roman"/>
          <w:color w:val="333333"/>
          <w:sz w:val="21"/>
          <w:szCs w:val="21"/>
          <w:lang w:eastAsia="ru-RU"/>
        </w:rPr>
        <w:t> муниципального образования Тальменский поссовет Тальменского района Алтайского края (далее – Устав), Генеральным планом муниципального образования Тальменский поссовет Тальменского района Алтайского края,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Тальменский поссовет Тальменского района Алтайского края (далее также – поссовет, муниципальное образование).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Настоящие Правила подготовлены в целях: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создания условий для устойчивого развития территории поссовета, сохранения окружающей среды и объектов культурного наследия;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создания условий для планировки территории рабочего посёлка (далее – рп) Тальменка;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Настоящие Правила включают в себя: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порядок применения правил землепользования и застройки и внесения в них изменений;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карту градостроительного зонирования;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градостроительные регламенты.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2. Основные понятия, используемые в настоящих Правилах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В целях применения настоящих Правил, используемые в них понятия, употребляются в следующих значениях: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виды разрешенного использования земельных участков и объектов капитального строительства</w:t>
      </w:r>
      <w:r w:rsidRPr="00A2343D">
        <w:rPr>
          <w:rFonts w:ascii="Roboto" w:eastAsia="Times New Roman" w:hAnsi="Roboto" w:cs="Times New Roman"/>
          <w:color w:val="333333"/>
          <w:sz w:val="21"/>
          <w:szCs w:val="21"/>
          <w:lang w:eastAsia="ru-RU"/>
        </w:rPr>
        <w:t>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временные объекты</w:t>
      </w:r>
      <w:r w:rsidRPr="00A2343D">
        <w:rPr>
          <w:rFonts w:ascii="Roboto" w:eastAsia="Times New Roman" w:hAnsi="Roboto" w:cs="Times New Roman"/>
          <w:color w:val="333333"/>
          <w:sz w:val="21"/>
          <w:szCs w:val="21"/>
          <w:lang w:eastAsia="ru-RU"/>
        </w:rPr>
        <w:t xml:space="preserve"> –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w:t>
      </w:r>
      <w:r w:rsidRPr="00A2343D">
        <w:rPr>
          <w:rFonts w:ascii="Roboto" w:eastAsia="Times New Roman" w:hAnsi="Roboto" w:cs="Times New Roman"/>
          <w:color w:val="333333"/>
          <w:sz w:val="21"/>
          <w:szCs w:val="21"/>
          <w:lang w:eastAsia="ru-RU"/>
        </w:rPr>
        <w:lastRenderedPageBreak/>
        <w:t>ремонта) и подлежащие демонтажу после прекращения деятельности, для которой они возводились; а так же киоски, павильоны, навесы и другие подобные постройки;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вспомогательный вид использования</w:t>
      </w:r>
      <w:r w:rsidRPr="00A2343D">
        <w:rPr>
          <w:rFonts w:ascii="Roboto" w:eastAsia="Times New Roman" w:hAnsi="Roboto" w:cs="Times New Roman"/>
          <w:color w:val="333333"/>
          <w:sz w:val="21"/>
          <w:szCs w:val="21"/>
          <w:lang w:eastAsia="ru-RU"/>
        </w:rPr>
        <w:t> – вид использования земельного участка, необходимый для обеспечения разрешенного (основного) вида деятельности;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высота строения</w:t>
      </w:r>
      <w:r w:rsidRPr="00A2343D">
        <w:rPr>
          <w:rFonts w:ascii="Roboto" w:eastAsia="Times New Roman" w:hAnsi="Roboto" w:cs="Times New Roman"/>
          <w:color w:val="333333"/>
          <w:sz w:val="21"/>
          <w:szCs w:val="21"/>
          <w:lang w:eastAsia="ru-RU"/>
        </w:rPr>
        <w:t> – расстояние по вертикали, измеренное от проектной отметки до наивысшей точки плоской крыши  или до наивысшей точки конька скатной крыши;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градостроительная деятельность</w:t>
      </w:r>
      <w:r w:rsidRPr="00A2343D">
        <w:rPr>
          <w:rFonts w:ascii="Roboto" w:eastAsia="Times New Roman" w:hAnsi="Roboto" w:cs="Times New Roman"/>
          <w:color w:val="333333"/>
          <w:sz w:val="21"/>
          <w:szCs w:val="21"/>
          <w:lang w:eastAsia="ru-RU"/>
        </w:rPr>
        <w:t>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i/>
          <w:iCs/>
          <w:color w:val="333333"/>
          <w:sz w:val="21"/>
          <w:szCs w:val="21"/>
          <w:lang w:eastAsia="ru-RU"/>
        </w:rPr>
        <w:t>– градостроительное зонирование</w:t>
      </w:r>
      <w:r w:rsidRPr="00A2343D">
        <w:rPr>
          <w:rFonts w:ascii="Roboto" w:eastAsia="Times New Roman" w:hAnsi="Roboto" w:cs="Times New Roman"/>
          <w:color w:val="333333"/>
          <w:sz w:val="21"/>
          <w:szCs w:val="21"/>
          <w:lang w:eastAsia="ru-RU"/>
        </w:rPr>
        <w:t> - зонирование территорий муниципальных образований в целях определения территориальных зон и установления градостроительных регламентов;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градостроительное регулирование</w:t>
      </w:r>
      <w:r w:rsidRPr="00A2343D">
        <w:rPr>
          <w:rFonts w:ascii="Roboto" w:eastAsia="Times New Roman" w:hAnsi="Roboto" w:cs="Times New Roman"/>
          <w:color w:val="333333"/>
          <w:sz w:val="21"/>
          <w:szCs w:val="21"/>
          <w:lang w:eastAsia="ru-RU"/>
        </w:rPr>
        <w:t>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градостроительный регламент</w:t>
      </w:r>
      <w:r w:rsidRPr="00A2343D">
        <w:rPr>
          <w:rFonts w:ascii="Roboto" w:eastAsia="Times New Roman" w:hAnsi="Roboto" w:cs="Times New Roman"/>
          <w:color w:val="333333"/>
          <w:sz w:val="21"/>
          <w:szCs w:val="21"/>
          <w:lang w:eastAsia="ru-RU"/>
        </w:rPr>
        <w:t>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земельный участок</w:t>
      </w:r>
      <w:r w:rsidRPr="00A2343D">
        <w:rPr>
          <w:rFonts w:ascii="Roboto" w:eastAsia="Times New Roman" w:hAnsi="Roboto" w:cs="Times New Roman"/>
          <w:color w:val="333333"/>
          <w:sz w:val="21"/>
          <w:szCs w:val="21"/>
          <w:lang w:eastAsia="ru-RU"/>
        </w:rPr>
        <w:t> –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зоны с особыми условиями использования территорий</w:t>
      </w:r>
      <w:r w:rsidRPr="00A2343D">
        <w:rPr>
          <w:rFonts w:ascii="Roboto" w:eastAsia="Times New Roman" w:hAnsi="Roboto" w:cs="Times New Roman"/>
          <w:color w:val="333333"/>
          <w:sz w:val="21"/>
          <w:szCs w:val="21"/>
          <w:lang w:eastAsia="ru-RU"/>
        </w:rPr>
        <w:t>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капитальный ремонт объектов капитального строительства (за исключением линейных объектов)</w:t>
      </w:r>
      <w:r w:rsidRPr="00A2343D">
        <w:rPr>
          <w:rFonts w:ascii="Roboto" w:eastAsia="Times New Roman" w:hAnsi="Roboto" w:cs="Times New Roman"/>
          <w:color w:val="333333"/>
          <w:sz w:val="21"/>
          <w:szCs w:val="21"/>
          <w:lang w:eastAsia="ru-RU"/>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коэффициент использования земельного участка</w:t>
      </w:r>
      <w:r w:rsidRPr="00A2343D">
        <w:rPr>
          <w:rFonts w:ascii="Roboto" w:eastAsia="Times New Roman" w:hAnsi="Roboto" w:cs="Times New Roman"/>
          <w:color w:val="333333"/>
          <w:sz w:val="21"/>
          <w:szCs w:val="21"/>
          <w:lang w:eastAsia="ru-RU"/>
        </w:rPr>
        <w:t>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красные линии</w:t>
      </w:r>
      <w:r w:rsidRPr="00A2343D">
        <w:rPr>
          <w:rFonts w:ascii="Roboto" w:eastAsia="Times New Roman" w:hAnsi="Roboto" w:cs="Times New Roman"/>
          <w:color w:val="333333"/>
          <w:sz w:val="21"/>
          <w:szCs w:val="21"/>
          <w:lang w:eastAsia="ru-RU"/>
        </w:rPr>
        <w:t>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w:t>
      </w:r>
      <w:r w:rsidRPr="00A2343D">
        <w:rPr>
          <w:rFonts w:ascii="Roboto" w:eastAsia="Times New Roman" w:hAnsi="Roboto" w:cs="Times New Roman"/>
          <w:color w:val="333333"/>
          <w:sz w:val="21"/>
          <w:szCs w:val="21"/>
          <w:lang w:eastAsia="ru-RU"/>
        </w:rPr>
        <w:lastRenderedPageBreak/>
        <w:t>кабельные сооружения), трубопроводы, автомобильные дороги, железнодорожные линии и другие подобные сооружения (далее - линейные объекты);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минимальная площадь земельного участка</w:t>
      </w:r>
      <w:r w:rsidRPr="00A2343D">
        <w:rPr>
          <w:rFonts w:ascii="Roboto" w:eastAsia="Times New Roman" w:hAnsi="Roboto" w:cs="Times New Roman"/>
          <w:color w:val="333333"/>
          <w:sz w:val="21"/>
          <w:szCs w:val="21"/>
          <w:lang w:eastAsia="ru-RU"/>
        </w:rPr>
        <w:t> – минимально допустимая площадь земельного участка, установленная градостроительным регламентом определенной территориальной зоны;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линии регулирования застройки</w:t>
      </w:r>
      <w:r w:rsidRPr="00A2343D">
        <w:rPr>
          <w:rFonts w:ascii="Roboto" w:eastAsia="Times New Roman" w:hAnsi="Roboto" w:cs="Times New Roman"/>
          <w:color w:val="333333"/>
          <w:sz w:val="21"/>
          <w:szCs w:val="21"/>
          <w:lang w:eastAsia="ru-RU"/>
        </w:rPr>
        <w:t> – линии отступа от красных линий в целях определения места допустимого размещения зданий, строений, сооружений;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максимальная плотность застройки</w:t>
      </w:r>
      <w:r w:rsidRPr="00A2343D">
        <w:rPr>
          <w:rFonts w:ascii="Roboto" w:eastAsia="Times New Roman" w:hAnsi="Roboto" w:cs="Times New Roman"/>
          <w:color w:val="333333"/>
          <w:sz w:val="21"/>
          <w:szCs w:val="21"/>
          <w:lang w:eastAsia="ru-RU"/>
        </w:rPr>
        <w:t> – 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некапитальный объект недвижимости</w:t>
      </w:r>
      <w:r w:rsidRPr="00A2343D">
        <w:rPr>
          <w:rFonts w:ascii="Roboto" w:eastAsia="Times New Roman" w:hAnsi="Roboto" w:cs="Times New Roman"/>
          <w:color w:val="333333"/>
          <w:sz w:val="21"/>
          <w:szCs w:val="21"/>
          <w:lang w:eastAsia="ru-RU"/>
        </w:rPr>
        <w:t>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объекты индивидуального жилищного строительства </w:t>
      </w:r>
      <w:r w:rsidRPr="00A2343D">
        <w:rPr>
          <w:rFonts w:ascii="Roboto" w:eastAsia="Times New Roman" w:hAnsi="Roboto" w:cs="Times New Roman"/>
          <w:color w:val="333333"/>
          <w:sz w:val="21"/>
          <w:szCs w:val="21"/>
          <w:lang w:eastAsia="ru-RU"/>
        </w:rPr>
        <w:t>– отдельно стоящие жилые дома с количеством этажей не более чем три, предназначенные для проживания одной семьи;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объект капитального строительства</w:t>
      </w:r>
      <w:r w:rsidRPr="00A2343D">
        <w:rPr>
          <w:rFonts w:ascii="Roboto" w:eastAsia="Times New Roman" w:hAnsi="Roboto" w:cs="Times New Roman"/>
          <w:color w:val="333333"/>
          <w:sz w:val="21"/>
          <w:szCs w:val="21"/>
          <w:lang w:eastAsia="ru-RU"/>
        </w:rPr>
        <w:t>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правила землепользования и застройки</w:t>
      </w:r>
      <w:r w:rsidRPr="00A2343D">
        <w:rPr>
          <w:rFonts w:ascii="Roboto" w:eastAsia="Times New Roman" w:hAnsi="Roboto" w:cs="Times New Roman"/>
          <w:color w:val="333333"/>
          <w:sz w:val="21"/>
          <w:szCs w:val="21"/>
          <w:lang w:eastAsia="ru-RU"/>
        </w:rPr>
        <w:t>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процент застройки </w:t>
      </w:r>
      <w:r w:rsidRPr="00A2343D">
        <w:rPr>
          <w:rFonts w:ascii="Roboto" w:eastAsia="Times New Roman" w:hAnsi="Roboto" w:cs="Times New Roman"/>
          <w:color w:val="333333"/>
          <w:sz w:val="21"/>
          <w:szCs w:val="21"/>
          <w:lang w:eastAsia="ru-RU"/>
        </w:rPr>
        <w:t>– отношение суммарной площади земельного участка, которая может быть застроена, ко всей площади земельного участка;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придомовая территория</w:t>
      </w:r>
      <w:r w:rsidRPr="00A2343D">
        <w:rPr>
          <w:rFonts w:ascii="Roboto" w:eastAsia="Times New Roman" w:hAnsi="Roboto" w:cs="Times New Roman"/>
          <w:color w:val="333333"/>
          <w:sz w:val="21"/>
          <w:szCs w:val="21"/>
          <w:lang w:eastAsia="ru-RU"/>
        </w:rPr>
        <w:t>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приусадебный участок</w:t>
      </w:r>
      <w:r w:rsidRPr="00A2343D">
        <w:rPr>
          <w:rFonts w:ascii="Roboto" w:eastAsia="Times New Roman" w:hAnsi="Roboto" w:cs="Times New Roman"/>
          <w:color w:val="333333"/>
          <w:sz w:val="21"/>
          <w:szCs w:val="21"/>
          <w:lang w:eastAsia="ru-RU"/>
        </w:rPr>
        <w:t> – земельный участок, предназначенный для строительства, эксплуатации и содержания индивидуального жилого дома;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публичные слушания</w:t>
      </w:r>
      <w:r w:rsidRPr="00A2343D">
        <w:rPr>
          <w:rFonts w:ascii="Roboto" w:eastAsia="Times New Roman" w:hAnsi="Roboto" w:cs="Times New Roman"/>
          <w:color w:val="333333"/>
          <w:sz w:val="21"/>
          <w:szCs w:val="21"/>
          <w:lang w:eastAsia="ru-RU"/>
        </w:rPr>
        <w:t>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публичный сервитут</w:t>
      </w:r>
      <w:r w:rsidRPr="00A2343D">
        <w:rPr>
          <w:rFonts w:ascii="Roboto" w:eastAsia="Times New Roman" w:hAnsi="Roboto" w:cs="Times New Roman"/>
          <w:color w:val="333333"/>
          <w:sz w:val="21"/>
          <w:szCs w:val="21"/>
          <w:lang w:eastAsia="ru-RU"/>
        </w:rPr>
        <w:t> – право ограниченного пользования чужой недвижимостью, установленное посредством нормативного правового акта (актов)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разрешенное использование</w:t>
      </w:r>
      <w:r w:rsidRPr="00A2343D">
        <w:rPr>
          <w:rFonts w:ascii="Roboto" w:eastAsia="Times New Roman" w:hAnsi="Roboto" w:cs="Times New Roman"/>
          <w:color w:val="333333"/>
          <w:sz w:val="21"/>
          <w:szCs w:val="21"/>
          <w:lang w:eastAsia="ru-RU"/>
        </w:rPr>
        <w:t>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разрешение на строительство</w:t>
      </w:r>
      <w:r w:rsidRPr="00A2343D">
        <w:rPr>
          <w:rFonts w:ascii="Roboto" w:eastAsia="Times New Roman" w:hAnsi="Roboto" w:cs="Times New Roman"/>
          <w:color w:val="333333"/>
          <w:sz w:val="21"/>
          <w:szCs w:val="21"/>
          <w:lang w:eastAsia="ru-RU"/>
        </w:rPr>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w:t>
      </w:r>
      <w:r w:rsidRPr="00A2343D">
        <w:rPr>
          <w:rFonts w:ascii="Roboto" w:eastAsia="Times New Roman" w:hAnsi="Roboto" w:cs="Times New Roman"/>
          <w:color w:val="333333"/>
          <w:sz w:val="21"/>
          <w:szCs w:val="21"/>
          <w:lang w:eastAsia="ru-RU"/>
        </w:rPr>
        <w:lastRenderedPageBreak/>
        <w:t>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i/>
          <w:iCs/>
          <w:color w:val="333333"/>
          <w:sz w:val="21"/>
          <w:szCs w:val="21"/>
          <w:lang w:eastAsia="ru-RU"/>
        </w:rPr>
        <w:t>– разрешение на ввод объекта в эксплуатацию </w:t>
      </w:r>
      <w:r w:rsidRPr="00A2343D">
        <w:rPr>
          <w:rFonts w:ascii="Roboto" w:eastAsia="Times New Roman" w:hAnsi="Roboto" w:cs="Times New Roman"/>
          <w:color w:val="333333"/>
          <w:sz w:val="21"/>
          <w:szCs w:val="21"/>
          <w:lang w:eastAsia="ru-RU"/>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i/>
          <w:iCs/>
          <w:color w:val="333333"/>
          <w:sz w:val="21"/>
          <w:szCs w:val="21"/>
          <w:lang w:eastAsia="ru-RU"/>
        </w:rPr>
        <w:t>– реконструкция линейных объектов</w:t>
      </w:r>
      <w:r w:rsidRPr="00A2343D">
        <w:rPr>
          <w:rFonts w:ascii="Roboto" w:eastAsia="Times New Roman" w:hAnsi="Roboto" w:cs="Times New Roman"/>
          <w:color w:val="333333"/>
          <w:sz w:val="21"/>
          <w:szCs w:val="21"/>
          <w:lang w:eastAsia="ru-RU"/>
        </w:rPr>
        <w:t>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w:t>
      </w:r>
      <w:r w:rsidRPr="00A2343D">
        <w:rPr>
          <w:rFonts w:ascii="Roboto" w:eastAsia="Times New Roman" w:hAnsi="Roboto" w:cs="Times New Roman"/>
          <w:i/>
          <w:iCs/>
          <w:color w:val="333333"/>
          <w:sz w:val="21"/>
          <w:szCs w:val="21"/>
          <w:lang w:eastAsia="ru-RU"/>
        </w:rPr>
        <w:t>  </w:t>
      </w:r>
      <w:r w:rsidRPr="00A2343D">
        <w:rPr>
          <w:rFonts w:ascii="Roboto" w:eastAsia="Times New Roman" w:hAnsi="Roboto" w:cs="Times New Roman"/>
          <w:color w:val="333333"/>
          <w:sz w:val="21"/>
          <w:szCs w:val="21"/>
          <w:lang w:eastAsia="ru-RU"/>
        </w:rPr>
        <w:t>строительство - создание зданий, строений, сооружений (в том числе на месте сносимых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i/>
          <w:iCs/>
          <w:color w:val="333333"/>
          <w:sz w:val="21"/>
          <w:szCs w:val="21"/>
          <w:lang w:eastAsia="ru-RU"/>
        </w:rPr>
        <w:t> – территориальные зоны</w:t>
      </w:r>
      <w:r w:rsidRPr="00A2343D">
        <w:rPr>
          <w:rFonts w:ascii="Roboto" w:eastAsia="Times New Roman" w:hAnsi="Roboto" w:cs="Times New Roman"/>
          <w:color w:val="333333"/>
          <w:sz w:val="21"/>
          <w:szCs w:val="21"/>
          <w:lang w:eastAsia="ru-RU"/>
        </w:rPr>
        <w:t> - зоны, для которых в правилах землепользования и застройки определены границы и установлены градостроительные регламенты;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i/>
          <w:iCs/>
          <w:color w:val="333333"/>
          <w:sz w:val="21"/>
          <w:szCs w:val="21"/>
          <w:lang w:eastAsia="ru-RU"/>
        </w:rPr>
        <w:t>– территории общего пользования - </w:t>
      </w:r>
      <w:r w:rsidRPr="00A2343D">
        <w:rPr>
          <w:rFonts w:ascii="Roboto" w:eastAsia="Times New Roman" w:hAnsi="Roboto" w:cs="Times New Roman"/>
          <w:color w:val="333333"/>
          <w:sz w:val="21"/>
          <w:szCs w:val="21"/>
          <w:lang w:eastAsia="ru-RU"/>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i/>
          <w:iCs/>
          <w:color w:val="333333"/>
          <w:sz w:val="21"/>
          <w:szCs w:val="21"/>
          <w:lang w:eastAsia="ru-RU"/>
        </w:rPr>
        <w:t>– территориальное планирование</w:t>
      </w:r>
      <w:r w:rsidRPr="00A2343D">
        <w:rPr>
          <w:rFonts w:ascii="Roboto" w:eastAsia="Times New Roman" w:hAnsi="Roboto" w:cs="Times New Roman"/>
          <w:color w:val="333333"/>
          <w:sz w:val="21"/>
          <w:szCs w:val="21"/>
          <w:lang w:eastAsia="ru-RU"/>
        </w:rPr>
        <w:t>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i/>
          <w:iCs/>
          <w:color w:val="333333"/>
          <w:sz w:val="21"/>
          <w:szCs w:val="21"/>
          <w:lang w:eastAsia="ru-RU"/>
        </w:rPr>
        <w:t>– функциональные зоны </w:t>
      </w:r>
      <w:r w:rsidRPr="00A2343D">
        <w:rPr>
          <w:rFonts w:ascii="Roboto" w:eastAsia="Times New Roman" w:hAnsi="Roboto" w:cs="Times New Roman"/>
          <w:color w:val="333333"/>
          <w:sz w:val="21"/>
          <w:szCs w:val="21"/>
          <w:lang w:eastAsia="ru-RU"/>
        </w:rPr>
        <w:t>- зоны, для которых документами территориального планирования определены границы и функциональное назначение;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r w:rsidRPr="00A2343D">
        <w:rPr>
          <w:rFonts w:ascii="Roboto" w:eastAsia="Times New Roman" w:hAnsi="Roboto" w:cs="Times New Roman"/>
          <w:i/>
          <w:iCs/>
          <w:color w:val="333333"/>
          <w:sz w:val="21"/>
          <w:szCs w:val="21"/>
          <w:lang w:eastAsia="ru-RU"/>
        </w:rPr>
        <w:t>объекты вспомогательного назначения </w:t>
      </w:r>
      <w:r w:rsidRPr="00A2343D">
        <w:rPr>
          <w:rFonts w:ascii="Roboto" w:eastAsia="Times New Roman" w:hAnsi="Roboto" w:cs="Times New Roman"/>
          <w:color w:val="333333"/>
          <w:sz w:val="21"/>
          <w:szCs w:val="21"/>
          <w:lang w:eastAsia="ru-RU"/>
        </w:rPr>
        <w:t>- строения и сооружения предназначенные для хозяйственно-бытового обеспечения объектов капитального строительства, в соответствии с действующими нормами проектирования объектов основного назначения.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w:t>
      </w:r>
      <w:r w:rsidRPr="00A2343D">
        <w:rPr>
          <w:rFonts w:ascii="Roboto" w:eastAsia="Times New Roman" w:hAnsi="Roboto" w:cs="Times New Roman"/>
          <w:i/>
          <w:iCs/>
          <w:color w:val="333333"/>
          <w:sz w:val="21"/>
          <w:szCs w:val="21"/>
          <w:lang w:eastAsia="ru-RU"/>
        </w:rPr>
        <w:t> хозяйственные постройки</w:t>
      </w:r>
      <w:r w:rsidRPr="00A2343D">
        <w:rPr>
          <w:rFonts w:ascii="Roboto" w:eastAsia="Times New Roman" w:hAnsi="Roboto" w:cs="Times New Roman"/>
          <w:color w:val="333333"/>
          <w:sz w:val="21"/>
          <w:szCs w:val="21"/>
          <w:lang w:eastAsia="ru-RU"/>
        </w:rPr>
        <w:t> – расположенные на приусадебном земельном участке 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предпринимательской деятельности.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Иные термины,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Тальменского поссовета Тальменского района Алтайского края.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3. Сфера применения настоящих Правил</w:t>
      </w:r>
    </w:p>
    <w:p w:rsidR="00A2343D" w:rsidRPr="00A2343D" w:rsidRDefault="00A2343D" w:rsidP="00A2343D">
      <w:pPr>
        <w:numPr>
          <w:ilvl w:val="0"/>
          <w:numId w:val="1"/>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xml:space="preserve">Настоящие Правила подлежат применению на всей территории Тальменского поссовета в границах, установленных законом Алтайского края от 2 июля 2008 года N </w:t>
      </w:r>
      <w:r w:rsidRPr="00A2343D">
        <w:rPr>
          <w:rFonts w:ascii="Roboto" w:eastAsia="Times New Roman" w:hAnsi="Roboto" w:cs="Times New Roman"/>
          <w:color w:val="333333"/>
          <w:sz w:val="21"/>
          <w:szCs w:val="21"/>
          <w:lang w:eastAsia="ru-RU"/>
        </w:rPr>
        <w:lastRenderedPageBreak/>
        <w:t>54-ЗС "О статусе и границах муниципальных и административно-территориальных образований Тальменского района Алтайского края".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Настоящие Правила обязательны для исполнения всеми субъектами градостроительных отношений.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4. Субъекты градостроительных отношений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Субъектами градостроительных отношений на территории поссовета являются: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Российская Федерация, субъекты Российской Федерации, муниципальные образования;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физические и юридические лица.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A2343D" w:rsidRPr="00A2343D" w:rsidRDefault="00A2343D" w:rsidP="00A2343D">
      <w:pPr>
        <w:shd w:val="clear" w:color="auto" w:fill="FFFFFF"/>
        <w:spacing w:after="0" w:line="240" w:lineRule="auto"/>
        <w:ind w:left="0"/>
        <w:jc w:val="left"/>
        <w:outlineLvl w:val="1"/>
        <w:rPr>
          <w:rFonts w:ascii="Roboto" w:eastAsia="Times New Roman" w:hAnsi="Roboto" w:cs="Times New Roman"/>
          <w:color w:val="333333"/>
          <w:sz w:val="45"/>
          <w:szCs w:val="45"/>
          <w:lang w:eastAsia="ru-RU"/>
        </w:rPr>
      </w:pPr>
      <w:r w:rsidRPr="00A2343D">
        <w:rPr>
          <w:rFonts w:ascii="Roboto" w:eastAsia="Times New Roman" w:hAnsi="Roboto" w:cs="Times New Roman"/>
          <w:color w:val="333333"/>
          <w:sz w:val="45"/>
          <w:szCs w:val="45"/>
          <w:lang w:eastAsia="ru-RU"/>
        </w:rPr>
        <w:t>Глава 2. РЕГУЛИРОВАНИЕ ЗЕМЛЕПОЛЬЗОВАНИЯ И ЗАСТРОЙКИ ОРГАНАМИ МЕСТНОГО САМОУПРАВЛЕНИЯ тальменского поссовета тальменского района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5. Органы местного самоуправления, осуществляющие регулирование землепользования и застройки на территории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Регулирование землепользования и застройки на территории поссовета осуществляют следующие органы местного самоуправления: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Совет депутатов Тальменского поссовета Тальменского района Алтайского края (далее – Совет депутатов);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глава администрации Тальменского поссовета Тальменского района Алтайского края (далее – глава администрации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глава Тальменского поссовета Тальменского района Алтайского края (далее – глава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Органы местного самоуправления, указанные в ч. 1 настоящей статьи, осуществляют регулирование землепользования и застройки на территории поссовета посредством подготовки и принятия градостроительной документации.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Полномочия Совета депутатов, главы поссовета и администрации поссовета по регулированию землепользования и застройки определены федеральным и краевым законодательством, а также Уставом и иными муниципальными правовыми актами Тальменского поссовета Тальменского района Алтайского края.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По вопросам землепользования и застройки при администрации поссовета создаются в качестве совещательных органов комиссии и советы, состав и порядок деятельности которых определяется главой администрации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6. Полномочия органов местного самоуправления (администрации поссовета), в области землепользования и застройки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К полномочиям органов местного самоуправления Тальменского поссовета Тальменского района Алтайского края в области землепользования и застройки в соответствии с Уставом относятся: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решение о подготовке Генерального плана поселения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решение о подготовке Правил землепользования и застройки Тальменского поссовета и внесение изменений в них;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утверждение подготовленной на основании Генерального плана муниципального образования документации по планировке территории (проектов планировки, проектов межевания, градостроительных планов земельных участков), за исключением случаев, предусмотренных Градостроительным кодексом Российской Федерации;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назначение публичных слушаний по проекту Генерального плана Тальменского поссовета и проекту внесения в него изменений, по проекту Правил землепользования и застройки и проекту внесения в них изменений, по проектам планировки территорий и проектам межевания территорий;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Тальменского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резервирование и изъятие земельных участков в границах поселения для муниципальных нужд;</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7. Полномочия представительного органа поселения (Совета депутатов) в области землепользования и застройки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К полномочиям Совета депутатов Тальменского поссовета (далее – Совета депутатов) относятся: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утверждение генерального плана поселения;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утверждение правил землепользования и застройки;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утверждение местных нормативов градостроительного проектирования поселения;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принятие местных программ использования и охраны земель;</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8) утверждение в соответствии с генеральным планом поселения программ комплексного развития систем коммунальной инфраструктуры;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9) установление в случаях, предусмотренных ФЗ, максимальных размеров земельных участков, предоставленных гражданам в собственность бесплатно из земель, находящихся в собственности поселения.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8. Комиссия по подготовке проекта Правил землепользования и застройки муниципального образования Тальменский поссовет Тальменского района Алтайского края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Комиссия по подготовке проекта Правил землепользования и застройки муниципального образования Тальменский поссовет  Тальменского района Алтайского края (далее – Комиссия) является постоянно действующим коллегиальным органом при администрации и формируется главой администрации поссовета для обеспечения реализации положений федерального и краевого законодательства, муниципальных правовых актов поссовета и настоящих Правил.</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К полномочиям Комиссии относятся: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рассмотрение предложений заинтересованных лиц о необходимости внесения изменений в настоящие Правила;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обеспечение подготовки проекта о внесении изменений в настоящие Правила;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организация и проведение публичных слушаний в случаях и порядке, определенных </w:t>
      </w:r>
      <w:hyperlink r:id="rId8" w:history="1">
        <w:r w:rsidRPr="00A2343D">
          <w:rPr>
            <w:rFonts w:ascii="Roboto" w:eastAsia="Times New Roman" w:hAnsi="Roboto" w:cs="Times New Roman"/>
            <w:color w:val="1DACD6"/>
            <w:sz w:val="21"/>
            <w:szCs w:val="21"/>
            <w:lang w:eastAsia="ru-RU"/>
          </w:rPr>
          <w:t>Градостроительным кодексом</w:t>
        </w:r>
      </w:hyperlink>
      <w:r w:rsidRPr="00A2343D">
        <w:rPr>
          <w:rFonts w:ascii="Roboto" w:eastAsia="Times New Roman" w:hAnsi="Roboto" w:cs="Times New Roman"/>
          <w:color w:val="333333"/>
          <w:sz w:val="21"/>
          <w:szCs w:val="21"/>
          <w:lang w:eastAsia="ru-RU"/>
        </w:rPr>
        <w:t> Российской Федерации, </w:t>
      </w:r>
      <w:hyperlink r:id="rId9" w:history="1">
        <w:r w:rsidRPr="00A2343D">
          <w:rPr>
            <w:rFonts w:ascii="Roboto" w:eastAsia="Times New Roman" w:hAnsi="Roboto" w:cs="Times New Roman"/>
            <w:color w:val="1DACD6"/>
            <w:sz w:val="21"/>
            <w:szCs w:val="21"/>
            <w:lang w:eastAsia="ru-RU"/>
          </w:rPr>
          <w:t>Уставом</w:t>
        </w:r>
      </w:hyperlink>
      <w:r w:rsidRPr="00A2343D">
        <w:rPr>
          <w:rFonts w:ascii="Roboto" w:eastAsia="Times New Roman" w:hAnsi="Roboto" w:cs="Times New Roman"/>
          <w:color w:val="333333"/>
          <w:sz w:val="21"/>
          <w:szCs w:val="21"/>
          <w:lang w:eastAsia="ru-RU"/>
        </w:rPr>
        <w:t>, иными муниципальными правовыми актами поссовета и настоящими Правилами;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Порядок работы Комиссии регулируется Положением о комиссии по подготовке проекта правил землепользования и застройки муниципального образования Тальменский поссовет Тальменского района Алтайского края, утвержденное Решением Совета депутатов  Тальменского поссовета Тальменского района Алтайского края от 30.05.2013 года № 65 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1"/>
        <w:rPr>
          <w:rFonts w:ascii="Roboto" w:eastAsia="Times New Roman" w:hAnsi="Roboto" w:cs="Times New Roman"/>
          <w:color w:val="333333"/>
          <w:sz w:val="45"/>
          <w:szCs w:val="45"/>
          <w:lang w:eastAsia="ru-RU"/>
        </w:rPr>
      </w:pPr>
      <w:r w:rsidRPr="00A2343D">
        <w:rPr>
          <w:rFonts w:ascii="Roboto" w:eastAsia="Times New Roman" w:hAnsi="Roboto" w:cs="Times New Roman"/>
          <w:color w:val="333333"/>
          <w:sz w:val="45"/>
          <w:szCs w:val="45"/>
          <w:lang w:eastAsia="ru-RU"/>
        </w:rPr>
        <w:t>Глава 3. Порядок изменения видов разрешенного использования земельных участков и объектов капитального строительства</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9. Порядок изменения видов разрешенного использования земельных участков 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xml:space="preserve">1.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w:t>
      </w:r>
      <w:r w:rsidRPr="00A2343D">
        <w:rPr>
          <w:rFonts w:ascii="Roboto" w:eastAsia="Times New Roman" w:hAnsi="Roboto" w:cs="Times New Roman"/>
          <w:color w:val="333333"/>
          <w:sz w:val="21"/>
          <w:szCs w:val="21"/>
          <w:lang w:eastAsia="ru-RU"/>
        </w:rPr>
        <w:lastRenderedPageBreak/>
        <w:t>градостроительным регламентом при условии соблюдения требований технических регламентов.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за исключением органов государственной власти, органа местного самоуправления, государственных и муниципальных учреждений, государственных и муниципальных унитарных предприятий.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принимаются в соответствии с федеральными законами.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10. Порядок предоставления разрешения на условно разрешенный вид использования земельного участка или объекта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6. Участники публичных слушаний по вопросу о предоставлении разрешения на условно разрешенный вид использования предоставляют в комиссию свои предложения и замечания, касающиеся указанного вопроса, для включения их в протокол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Заключение о результатах публичных слушаний по вопросу предоставления разрешения на условно разрешенный вид использования подлежит официальному опубликованию в районной газете «Тальменская жизнь», но не позднее чем за 30 дней до дня проведения публичных слушаний, и размещается на информационном стенде Администрации Тальменского поссовета и в читальном зале районной библиотеки, и также размещается на официальном сайте муниципального образования (при наличии официального сайта муниципального образования) в сети "Интернет".</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ранее одного месяца и не позднее трех месяцев со дня принятия решения об их проведении.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9.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поссовета.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10. На основании рекомендаций Комиссии публичных слушаний глава поссовета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официальному опубликованию в районной газете «Тальменская жизнь», но не позднее чем за 30 дней до дня проведения публичных слушаний, и размещается на информационном стенде Администрации Тальменского поссовета и в читальном зале районной библиотеки, и также размещается на официальном сайте муниципального образования (при наличии официального сайта муниципального образования) в сети "Интернет".</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11.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1. Правообладатели земельных участков, размеры которых меньше установленных </w:t>
      </w:r>
      <w:hyperlink r:id="rId10" w:anchor="sub_109" w:history="1">
        <w:r w:rsidRPr="00A2343D">
          <w:rPr>
            <w:rFonts w:ascii="Roboto" w:eastAsia="Times New Roman" w:hAnsi="Roboto" w:cs="Times New Roman"/>
            <w:color w:val="1DACD6"/>
            <w:sz w:val="21"/>
            <w:szCs w:val="21"/>
            <w:lang w:eastAsia="ru-RU"/>
          </w:rPr>
          <w:t>градостроительным регламентом</w:t>
        </w:r>
      </w:hyperlink>
      <w:r w:rsidRPr="00A2343D">
        <w:rPr>
          <w:rFonts w:ascii="Roboto" w:eastAsia="Times New Roman" w:hAnsi="Roboto" w:cs="Times New Roman"/>
          <w:color w:val="333333"/>
          <w:sz w:val="21"/>
          <w:szCs w:val="21"/>
          <w:lang w:eastAsia="ru-RU"/>
        </w:rPr>
        <w:t>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11" w:anchor="sub_1014" w:history="1">
        <w:r w:rsidRPr="00A2343D">
          <w:rPr>
            <w:rFonts w:ascii="Roboto" w:eastAsia="Times New Roman" w:hAnsi="Roboto" w:cs="Times New Roman"/>
            <w:color w:val="1DACD6"/>
            <w:sz w:val="21"/>
            <w:szCs w:val="21"/>
            <w:lang w:eastAsia="ru-RU"/>
          </w:rPr>
          <w:t>реконструкции</w:t>
        </w:r>
      </w:hyperlink>
      <w:r w:rsidRPr="00A2343D">
        <w:rPr>
          <w:rFonts w:ascii="Roboto" w:eastAsia="Times New Roman" w:hAnsi="Roboto" w:cs="Times New Roman"/>
          <w:color w:val="333333"/>
          <w:sz w:val="21"/>
          <w:szCs w:val="21"/>
          <w:lang w:eastAsia="ru-RU"/>
        </w:rPr>
        <w:t>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Заинтересованное в получении указанного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муниципального образования и на основании решения Совета депутатов «Об утверждении Положения о порядке организации и проведения публичных слушаний в муниципальном образовании Тальменского поссовет Тальменского района Алтайского края».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Глава администрации поссовета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1"/>
        <w:rPr>
          <w:rFonts w:ascii="Roboto" w:eastAsia="Times New Roman" w:hAnsi="Roboto" w:cs="Times New Roman"/>
          <w:color w:val="333333"/>
          <w:sz w:val="45"/>
          <w:szCs w:val="45"/>
          <w:lang w:eastAsia="ru-RU"/>
        </w:rPr>
      </w:pPr>
      <w:r w:rsidRPr="00A2343D">
        <w:rPr>
          <w:rFonts w:ascii="Roboto" w:eastAsia="Times New Roman" w:hAnsi="Roboto" w:cs="Times New Roman"/>
          <w:color w:val="333333"/>
          <w:sz w:val="45"/>
          <w:szCs w:val="45"/>
          <w:lang w:eastAsia="ru-RU"/>
        </w:rPr>
        <w:t>Глава 4. ПОДГОТОВКА ДОКУМЕНТАЦИИ ПО ПЛАНИРОВКЕ ТЕРРИТОРИИ ОРГАНАМИ МЕСТНОГО САМОУПРАВЛЕНИЯ тальменского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lastRenderedPageBreak/>
        <w:t>Статья 12. Общие положения о документации по планировке территории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Документация по планировке территорий включает в себя проекты планировки, проекты межевания, градостроительные планы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Подготовка документации по планировке территории осуществляется в целях обеспечения устойчивого развития территорий поссовета,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Подготовка документации по планировке территории осуществляется на основании </w:t>
      </w:r>
      <w:hyperlink r:id="rId12" w:history="1">
        <w:r w:rsidRPr="00A2343D">
          <w:rPr>
            <w:rFonts w:ascii="Roboto" w:eastAsia="Times New Roman" w:hAnsi="Roboto" w:cs="Times New Roman"/>
            <w:color w:val="1DACD6"/>
            <w:sz w:val="21"/>
            <w:szCs w:val="21"/>
            <w:lang w:eastAsia="ru-RU"/>
          </w:rPr>
          <w:t>генерального плана</w:t>
        </w:r>
      </w:hyperlink>
      <w:r w:rsidRPr="00A2343D">
        <w:rPr>
          <w:rFonts w:ascii="Roboto" w:eastAsia="Times New Roman" w:hAnsi="Roboto" w:cs="Times New Roman"/>
          <w:color w:val="333333"/>
          <w:sz w:val="21"/>
          <w:szCs w:val="21"/>
          <w:lang w:eastAsia="ru-RU"/>
        </w:rPr>
        <w:t> Тальменского поссовета, настоящих Правил, в соответствии с требованиями технических регламентов, нормативов градостроительного проектирования Алтайского края и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Подготовка документации по планировке территории осуществляется в отношении застроенных или подлежащих застройке территорий.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Документация по планировке территории может подготавливаться в следующем составе: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проект планировки территории как отдельный документ;</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проект планировки с проектом межевания территории в его составе и с градостроительными планами земельных участков в составе проектов межевания;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проект межевания территории с градостроительными планами земельных участков в их составе;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градостроительный план земельного участка как отдельный документ.</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Градостроительный план земельного участка для строительства, реконструкции линейного объекта не подготавливается.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В соответствии с Федеральным законом от 24.07.2007 № 221-ФЗ «О государственном кадастре недвижимости», утвержденный в составе документации по планировке территории проект межевания, является основанием для образования земельного участка и определения его границ на местности.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13. Проект планировки территории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Проект планировки территории состоит из основной части, которая подлежит утверждению, и материалов по ее обоснованию.</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Основная часть проекта планировки территории включает в себя: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чертеж или чертежи планировки территории, на которых отображаются: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а) красные линии;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г) границы зон планируемого размещения объектов федерального значения, объектов регионального значения, объектов местного значения;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Материалы по обоснованию проекта планировки территории включают в себя материалы в графической форме и пояснительную записку.</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Материалы по обоснованию проекта планировки территории в графической форме содержат:</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схему расположения элемента планировочной структуры;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схему использования территории в период подготовки проекта планировки территории;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схему границ территорий объектов культурного наследия;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схему границ зон с особыми условиями использования территорий;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схему вертикальной планировки и инженерной подготовки территории;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Пояснительная записка, указанная в </w:t>
      </w:r>
      <w:hyperlink r:id="rId13" w:history="1">
        <w:r w:rsidRPr="00A2343D">
          <w:rPr>
            <w:rFonts w:ascii="Roboto" w:eastAsia="Times New Roman" w:hAnsi="Roboto" w:cs="Times New Roman"/>
            <w:color w:val="1DACD6"/>
            <w:sz w:val="21"/>
            <w:szCs w:val="21"/>
            <w:lang w:eastAsia="ru-RU"/>
          </w:rPr>
          <w:t>части 4</w:t>
        </w:r>
      </w:hyperlink>
      <w:r w:rsidRPr="00A2343D">
        <w:rPr>
          <w:rFonts w:ascii="Roboto" w:eastAsia="Times New Roman" w:hAnsi="Roboto" w:cs="Times New Roman"/>
          <w:color w:val="333333"/>
          <w:sz w:val="21"/>
          <w:szCs w:val="21"/>
          <w:lang w:eastAsia="ru-RU"/>
        </w:rPr>
        <w:t> настоящей статьи, содержит описание и обоснование положений, касающихся: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Состав и содержание проектов планировки территории, подготовка которых осуществляется на основании генерального плана поссовета, устанавливаются Градостроительным кодексом РФ, законами и иными нормативными правовыми актами Алтайского края.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8. Проект планировки территории является основой для разработки проектов межевания территорий.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14. Проект межевания территории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xml:space="preserve">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w:t>
      </w:r>
      <w:r w:rsidRPr="00A2343D">
        <w:rPr>
          <w:rFonts w:ascii="Roboto" w:eastAsia="Times New Roman" w:hAnsi="Roboto" w:cs="Times New Roman"/>
          <w:color w:val="333333"/>
          <w:sz w:val="21"/>
          <w:szCs w:val="21"/>
          <w:lang w:eastAsia="ru-RU"/>
        </w:rPr>
        <w:lastRenderedPageBreak/>
        <w:t>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Подготовка проектов межевания территорий осуществляется в составе проектов планировки территорий или в виде отдельного документа.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Проект межевания территории включает в себя чертежи межевания территории, на которых отображаются: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красные линии, утвержденные в составе проекта планировки территории;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линии отступа от красных линий в целях определения места допустимого размещения зданий, строений, сооружений;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границы застроенных земельных участков, в том числе границы земельных участков, на которых расположены линейные объекты;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границы формируемых земельных участков, планируемых для предоставления физическим и юридическим лицам для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границы территорий объектов культурного наследия;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границы зон с особыми условиями использования территорий;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8) границы зон действия публичных сервитутов.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15. Градостроительные планы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В составе градостроительного плана земельного участка указываются: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границы земельного участка;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границы зон действия публичных сервитутов;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информация о расположенных в границах земельного участка объектах капитального строительства, объектах культурного наследия;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8) границы зоны планируемого размещения объектов капитального строительства для государственных или муниципальных нужд.</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w:t>
      </w:r>
      <w:hyperlink r:id="rId14" w:history="1">
        <w:r w:rsidRPr="00A2343D">
          <w:rPr>
            <w:rFonts w:ascii="Roboto" w:eastAsia="Times New Roman" w:hAnsi="Roboto" w:cs="Times New Roman"/>
            <w:color w:val="1DACD6"/>
            <w:sz w:val="21"/>
            <w:szCs w:val="21"/>
            <w:lang w:eastAsia="ru-RU"/>
          </w:rPr>
          <w:t>Форма</w:t>
        </w:r>
      </w:hyperlink>
      <w:r w:rsidRPr="00A2343D">
        <w:rPr>
          <w:rFonts w:ascii="Roboto" w:eastAsia="Times New Roman" w:hAnsi="Roboto" w:cs="Times New Roman"/>
          <w:color w:val="333333"/>
          <w:sz w:val="21"/>
          <w:szCs w:val="21"/>
          <w:lang w:eastAsia="ru-RU"/>
        </w:rPr>
        <w:t> градостроительного плана земельного участка установлена Приказом Минрегиона РФ от 10.05.2011 № 207 «Об утверждении формы градостроительного плана земельного участка»</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16. Порядок подготовки документации по планировке территории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Решение о подготовке документации по планировке территории поссовета принимается главой администрации поссовета.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комитет по ЖКХ и строительству администрации поссовета свои предложения о порядке, сроках подготовки и содержании документации по планировке территории.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Состав и содержание документации по планировке территории должны соответствовать требованиям Градостроительного кодекса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Задание на подготовку документации по планировке территории подготавливается органом архитектуры администрации района и утверждается главой администрации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Определение исполнителя работ по подготовке документации по планировке территории осуществляется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w:t>
      </w:r>
      <w:r w:rsidRPr="00A2343D">
        <w:rPr>
          <w:rFonts w:ascii="Roboto" w:eastAsia="Times New Roman" w:hAnsi="Roboto" w:cs="Times New Roman"/>
          <w:color w:val="333333"/>
          <w:sz w:val="21"/>
          <w:szCs w:val="21"/>
          <w:lang w:eastAsia="ru-RU"/>
        </w:rPr>
        <w:lastRenderedPageBreak/>
        <w:t>администрации поссовета, до их утверждения подлежат обязательному рассмотрению на публичных слушаниях.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Публичные слушания проводятся комиссией, ответственной за проведение публичных слушаний, в порядке, определенном настоящими Правилами, Решением  Совета депутатов Тальменского поссовета Тальменского района Алтайского края Решение от 14.03.2013 года № 50 «Об утверждении Положения о порядке организации и проведения публичных слушаний на территории Тальменского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Комиссия, ответственная за проведение публичных слушаний, направляет главе администрации поссовета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8. Глава администрации поссовета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архитектуры района на доработку с учетом указанных протокола и заключения.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поссовета (при наличии официального сайта) в сети «Интернет», на информационных стендах, установленных в общедоступных местах.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10. В соответствии с Федеральным законом от 24.07.2007 № 221-ФЗ «О государственном кадастре недвижимости», утвержденный в составе документации по планировке территории проект межевания, является основанием для образования земельного участка и определения его границ на местности.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11. Подготовка, утверждение, регистрация и выдача градостроительных планов земельных участков, расположенных на территории поссовета, в виде отдельного документа регулируется в порядке, устанавливаемом постановлением главы администрации поссовета.</w:t>
      </w:r>
    </w:p>
    <w:p w:rsidR="00A2343D" w:rsidRPr="00A2343D" w:rsidRDefault="00A2343D" w:rsidP="00A2343D">
      <w:pPr>
        <w:shd w:val="clear" w:color="auto" w:fill="FFFFFF"/>
        <w:spacing w:after="0" w:line="240" w:lineRule="auto"/>
        <w:ind w:left="0"/>
        <w:jc w:val="left"/>
        <w:outlineLvl w:val="1"/>
        <w:rPr>
          <w:rFonts w:ascii="Roboto" w:eastAsia="Times New Roman" w:hAnsi="Roboto" w:cs="Times New Roman"/>
          <w:color w:val="333333"/>
          <w:sz w:val="45"/>
          <w:szCs w:val="45"/>
          <w:lang w:eastAsia="ru-RU"/>
        </w:rPr>
      </w:pPr>
      <w:r w:rsidRPr="00A2343D">
        <w:rPr>
          <w:rFonts w:ascii="Roboto" w:eastAsia="Times New Roman" w:hAnsi="Roboto" w:cs="Times New Roman"/>
          <w:color w:val="333333"/>
          <w:sz w:val="45"/>
          <w:szCs w:val="45"/>
          <w:lang w:eastAsia="ru-RU"/>
        </w:rPr>
        <w:t>Глава 6. ГРАДОСТРОИТЕЛЬНОЕ РЕГЛАМЕНТИРОВАНИЕ</w:t>
      </w:r>
    </w:p>
    <w:p w:rsidR="00A2343D" w:rsidRPr="00A2343D" w:rsidRDefault="00A2343D" w:rsidP="00A2343D">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17. Градостроительный регламент</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Градостроительные регламенты устанавливаются на основании изучения социально-пространственного и иного качества среды поссовета, возможности и рациональности ее изменения.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Действие градостроительного регламента не распространяется на земельные участки: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w:t>
      </w:r>
      <w:r w:rsidRPr="00A2343D">
        <w:rPr>
          <w:rFonts w:ascii="Roboto" w:eastAsia="Times New Roman" w:hAnsi="Roboto" w:cs="Times New Roman"/>
          <w:color w:val="333333"/>
          <w:sz w:val="21"/>
          <w:szCs w:val="21"/>
          <w:lang w:eastAsia="ru-RU"/>
        </w:rPr>
        <w:lastRenderedPageBreak/>
        <w:t>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5" w:history="1">
        <w:r w:rsidRPr="00A2343D">
          <w:rPr>
            <w:rFonts w:ascii="Roboto" w:eastAsia="Times New Roman" w:hAnsi="Roboto" w:cs="Times New Roman"/>
            <w:color w:val="1DACD6"/>
            <w:sz w:val="21"/>
            <w:szCs w:val="21"/>
            <w:lang w:eastAsia="ru-RU"/>
          </w:rPr>
          <w:t>законодательством</w:t>
        </w:r>
      </w:hyperlink>
      <w:r w:rsidRPr="00A2343D">
        <w:rPr>
          <w:rFonts w:ascii="Roboto" w:eastAsia="Times New Roman" w:hAnsi="Roboto" w:cs="Times New Roman"/>
          <w:color w:val="333333"/>
          <w:sz w:val="21"/>
          <w:szCs w:val="21"/>
          <w:lang w:eastAsia="ru-RU"/>
        </w:rPr>
        <w:t> Российской Федерации об охране объектов культурного наследия;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в границах территорий общего пользования;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предназначенные для размещения линейных объектов и (или) занятые линейными объектами;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предоставленные для добычи полезных ископаемых.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Градостроительными регламентами настоящих Правил предусматриваются следующие виды разрешенного использования земельных участков 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основные виды разрешенного использования;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2)условно разрешённые виды использования;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8.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9.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10. Объекты благоустройства (фонтаны, скамейки, фонари и иные подобные объекты), линейные объекты, а также объекты инженерно-технического обеспечения (трансформаторные подстанции, центральные тепловые пункты и иные подобные объекты), необходимые для функционирования объектов капитального строительства, находящихся и (или) предполагаемых к размещению на земельных участках, входящих в территориальные зоны, обозначенные на карте градостроительного зонирования поссовета, являются разрешенными видами использования для данных зон.</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Размещение объектов, не являющихся объектами капитального строительства, используемых для торговли (далее также – нестационарные торговые объекты) осуществляется в соответствии со схемой размещения нестационарных торговых объектов, утверждаемой органами местного самоуправления.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определенные градостроительными регламентами настоящих Правил, включают в себя: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предельные (минимальные и (или) максимальные) размеры земельных участков, в том числе их площадь;</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предельное количество этажей или предельную высоту зданий, строений, сооружений;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12. В пределах территориальных зон могут устанавливаться подзоны с одинаковыми видами разрешённого использования земельных участков и объектов капитального строительства, но с различными предельными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18. Использование земельных участков и объектов капитального строительства, не соответствующих градостроительному регламенту</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 К несоответствующему</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виду разрешенного использования также относятся объекты капитального строительства, размещенные с нарушением действующего законодательства, в том числе санитарно-эпидемиологического.</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19. Порядок установления и виды территориальных зон, отображаемых на карте градостроительного зонирования Тальменского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Границы территориальных зон, отображаемые на карте градостроительного зонирования, их наименования устанавливаются индивидуально, с учетом: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функциональных зон и параметров их планируемого развития, определенных генеральным планом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определенных Градостроительным кодексом Российской Федерации территориальных зон;</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сложившейся планировки территории и существующего землепользования;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планируемых изменений границ земель различных категорий в соответствии с генеральным планом и документацией по планировке территории;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предотвращения возможности причинения вреда объектам капитального строительства, расположенным на смежных земельных участках.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Границы территориальных зон устанавливаются по:</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линиям магистралей, улиц, проездов, разделяющим транспортные потоки противоположных направлений;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красным линиям;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границам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границам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естественным границам природных объектов.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На карте градостроительного зонирования поссовета устанавливаются следующие виды территориальных зон:</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b/>
          <w:bCs/>
          <w:color w:val="333333"/>
          <w:sz w:val="21"/>
          <w:szCs w:val="21"/>
          <w:lang w:eastAsia="ru-RU"/>
        </w:rPr>
        <w:t>Жилая зона(1 ЖЗ)</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индивидуальной жилой застройки (1 01)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жилой застройки средней этажности (1 02)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b/>
          <w:bCs/>
          <w:color w:val="333333"/>
          <w:sz w:val="21"/>
          <w:szCs w:val="21"/>
          <w:lang w:eastAsia="ru-RU"/>
        </w:rPr>
        <w:t>Общественно-деловая зона (2 ОДЗ)</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административно-делового назначения (2 01)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социально-бытового назначения (2 02)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торгового назначения (2 03)</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учебно-образовательного назначения (2 04)</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культурно-досугового назначения (2 05)</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спортивного назначения (2 06)</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 здравоохранения (2 07)</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соцобеспечения (2 08)</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научно-исследовательского назначения (2 09)</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b/>
          <w:bCs/>
          <w:color w:val="333333"/>
          <w:sz w:val="21"/>
          <w:szCs w:val="21"/>
          <w:lang w:eastAsia="ru-RU"/>
        </w:rPr>
        <w:t>Производственная зона (3 ПР)</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промышленности (3 01)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коммунально-складского назначения (3 02)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b/>
          <w:bCs/>
          <w:color w:val="333333"/>
          <w:sz w:val="21"/>
          <w:szCs w:val="21"/>
          <w:lang w:eastAsia="ru-RU"/>
        </w:rPr>
        <w:t>Зона инженерной инфраструктуры (4 ИЗ)</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энергообеспечения, связи, водоснабжения (4 01)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b/>
          <w:bCs/>
          <w:color w:val="333333"/>
          <w:sz w:val="21"/>
          <w:szCs w:val="21"/>
          <w:lang w:eastAsia="ru-RU"/>
        </w:rPr>
        <w:t>Зона транспортной инфраструктуры (5 ИЗ)</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внешнего транспорта (5 01)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улично-дорожной сети (5 02)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b/>
          <w:bCs/>
          <w:color w:val="333333"/>
          <w:sz w:val="21"/>
          <w:szCs w:val="21"/>
          <w:lang w:eastAsia="ru-RU"/>
        </w:rPr>
        <w:t>Рекреационная зона (6 РЗ)</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места отдыха общего пользования (6 01)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учреждений отдыха и туризма (6 02)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b/>
          <w:bCs/>
          <w:color w:val="333333"/>
          <w:sz w:val="21"/>
          <w:szCs w:val="21"/>
          <w:lang w:eastAsia="ru-RU"/>
        </w:rPr>
        <w:t>Зона сельскохозяйственного использования (7 СХЗ)</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сельскохозяйственных угодий (7 01)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животноводства (7 02)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b/>
          <w:bCs/>
          <w:color w:val="333333"/>
          <w:sz w:val="21"/>
          <w:szCs w:val="21"/>
          <w:lang w:eastAsia="ru-RU"/>
        </w:rPr>
        <w:t>Зона специального назначения (8СНЗ)</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ритуального назначения (8 01)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складирования и захоронения отходов (8 02)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b/>
          <w:bCs/>
          <w:color w:val="333333"/>
          <w:sz w:val="21"/>
          <w:szCs w:val="21"/>
          <w:lang w:eastAsia="ru-RU"/>
        </w:rPr>
        <w:t>Зона акваторий (9 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-зона акваторий (9 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b/>
          <w:bCs/>
          <w:color w:val="333333"/>
          <w:sz w:val="21"/>
          <w:szCs w:val="21"/>
          <w:lang w:eastAsia="ru-RU"/>
        </w:rPr>
        <w:t>Зона резервного фонда (10 РФ)</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перспективного освоения (10 01)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резервных территорий (10 02)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lastRenderedPageBreak/>
        <w:t>Статья 20. Градостроительные регламенты на территории зон индивидуальной жилой застройки и резервного фонда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Жилые зоны индивидуальной жилой застройки (код зон – 1 01) и зоны резервного фонда (код зон 10 01) предназначены для застройки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w:t>
      </w:r>
      <w:r w:rsidRPr="00A2343D">
        <w:rPr>
          <w:rFonts w:ascii="Roboto" w:eastAsia="Times New Roman" w:hAnsi="Roboto" w:cs="Times New Roman"/>
          <w:i/>
          <w:iCs/>
          <w:color w:val="333333"/>
          <w:sz w:val="21"/>
          <w:szCs w:val="21"/>
          <w:lang w:eastAsia="ru-RU"/>
        </w:rPr>
        <w:t>Основные виды разрешенного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 в жилых зонах: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блокированная жилая застройка (код 2.3)*;</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для индивидуального жилищного строительства – (код 2.1);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для ведения личного подсобного хозяйства  - (код 2.2)*.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w:t>
      </w:r>
      <w:r w:rsidRPr="00A2343D">
        <w:rPr>
          <w:rFonts w:ascii="Roboto" w:eastAsia="Times New Roman" w:hAnsi="Roboto" w:cs="Times New Roman"/>
          <w:i/>
          <w:iCs/>
          <w:color w:val="333333"/>
          <w:sz w:val="21"/>
          <w:szCs w:val="21"/>
          <w:lang w:eastAsia="ru-RU"/>
        </w:rPr>
        <w:t>Условно разрешенные виды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малоэтажная многоквартирная жилая застройка – (код 2.1.1)*;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обслуживание жилой застройки (код 2.7)*;</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религиозное использование (код 3.7)*;</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обеспечение внутреннего правопорядка – (код 8.3)*.</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коммунальное обслуживание – (код 3.1);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магазины – (код 4.4)*;</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бытовое обслуживание – (код 3.3);</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объекты гаражного назначения – (код 2.7.1)*.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w:t>
      </w:r>
      <w:r w:rsidRPr="00A2343D">
        <w:rPr>
          <w:rFonts w:ascii="Roboto" w:eastAsia="Times New Roman" w:hAnsi="Roboto" w:cs="Times New Roman"/>
          <w:i/>
          <w:iCs/>
          <w:color w:val="333333"/>
          <w:sz w:val="21"/>
          <w:szCs w:val="21"/>
          <w:lang w:eastAsia="ru-RU"/>
        </w:rPr>
        <w:t>Вспомогательные виды разрешенного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коммунальное обслуживание  (код 3.1)*;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земельные участки (территории) общего пользования – (код 12.0).</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w:t>
      </w:r>
      <w:r w:rsidRPr="00A2343D">
        <w:rPr>
          <w:rFonts w:ascii="Roboto" w:eastAsia="Times New Roman" w:hAnsi="Roboto" w:cs="Times New Roman"/>
          <w:i/>
          <w:iCs/>
          <w:color w:val="333333"/>
          <w:sz w:val="21"/>
          <w:szCs w:val="21"/>
          <w:lang w:eastAsia="ru-RU"/>
        </w:rPr>
        <w:t> Предельные размеры</w:t>
      </w:r>
      <w:r w:rsidRPr="00A2343D">
        <w:rPr>
          <w:rFonts w:ascii="Roboto" w:eastAsia="Times New Roman" w:hAnsi="Roboto" w:cs="Times New Roman"/>
          <w:color w:val="333333"/>
          <w:sz w:val="21"/>
          <w:szCs w:val="21"/>
          <w:lang w:eastAsia="ru-RU"/>
        </w:rPr>
        <w:t> земельных участков и предельные параметры разрешенного строительства, реконструкции объектов капитального строительства для жилых зон: (предельные размеры земельных участков  (ЗУ) определяются в соответствии с Решением Совета депутатов Тальменского поссовета Тальменского района Алтайского края №168 от 25.09.2007г.):</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минимальный размер ЗУ -200 кв.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максимальный размер ЗУ – 3000 кв., размеры могут быть увеличены в случае, если это предусмотрено законодательством, а так же в случае, если земельный участок, превышающий установленную максимальную норму отвода, не может быть использован для муниципальных или иных нужд и рационально его использование в больших размерах.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Для земельных участков коммунального обслуживания, допустимых к размещению в данной территориальной зоне: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минимальный размер земельного участка – 0,0001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максимальный размер земельного участка – 1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Для прочих земельных участков с видами разрешенного использования, допустимых к размещению в данной территориальной зоне: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минимальный размер земельного участка – 0,04га;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максимальный размер земельного участка – 0,30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Минимальная площадь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 при этом размер земельного участка должен быть не менее 0,10 га, и не более 0,75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Предельное количество этажей – 3.</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Максимальный процент застройки -60.</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Минимальный отступ от красной линии улиц  для индивидуального жилого дома– не менее чем на 3 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Минимальные отступы от границ земельных участков в целях определения мест допустимого размещения зданий, строений, сооружений – 3м.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Расстояние от стены жилого дома с окнами жилых комнат до границы со смежным ЗУ – не менее 5 м, от стены жилого дома без окон, либо со стены веранды – не менее 3-х 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Хозпостройки размещаются на расстоянии не менее 1 м от границы со смежным земельным участком.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Расстояние от хозпостроек до окон жилых комнат индивидуального жилого дома, расположенного на смежном земельном участке – не менее 6м, от хозпостроек для содержания домашнего скота до окон жилых комнат дома на смежном участке-не менее 15м, от надворной уборной – не менее 10м.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Предельная высота зданий – не более 11м до коньковой части кровли; для хозпостроек и гаражей – с плоской кровлей – не более 3,6 м, со скатной кровлей – не более 4,6 м до коньковой части. Исключения – шпили, башни, флагштоки – без ограничения.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Ограждение ЗУ по красной линии улицы выполняется высотой до 1,6 м. Фасадная конструкция ограждения подлежит согласованию с органом архитектуры и градостроительства администрации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Ограждения между смежными ЗУ выполняется высотой до 1,5 м, как правило, не сплошное. В случае установки сплошного ограждения в нижней части конструкции устраивается продух высотой не менее 0,1 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Расстояние от садовых насаждений до стены дома, хозпостройки, расположенных на соседнем ЗУ, принимается не менее: -от ствола дерева -6 м, -от центра кустарника -5,5м.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Коэффициент застройки – не более 0,4, коэффициент плотности застройки – не более 1,2.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В границах зон застройки индивидуальными жилыми домами не допускается: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размещение хозяйственных построек со стороны улиц ближе 5 м от красной линии улицы, за исключением гаражей;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размещение более двух сблокированных гаражей или отдельно стоящих гаражей вместимостью более двух легковых автомобилей. Допускается блокировка хозпостроек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хозпостроек к основному строению;</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посадка деревьев и кустарников ближе 3-х м до отмостки зданий, а также ближе 2-х м до границы подземных инженерных коммуникаций, и ближе 3- м до смотровых люков коммуникаций;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размещение со стороны улиц вспомогательных строений, за исключением гаражей.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Объекты торгового назначения, не являющиеся объектами капитального строительства (далее также – нестационарные торговые объекты), устанавливаемые в соответствии с утвержденной органом местного самоуправления Тальменского поссовета схемой размещения нестационарных торговых объектов, являются разрешенным видом использования для жилых зон.</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8.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21. Градостроительные регламенты на территориях жилой застройки средней этажности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Жилые зоны жилой застройки средней этажности (1 02) предназначены для застройки многоквартирными жилыми домами с количеством этажей от 2-х до 4-х (включительно). Допускается размещение объектов социального и культурно-бытового обслуживания населения, иных объектов, согласно градостроительным регламентам.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i/>
          <w:iCs/>
          <w:color w:val="333333"/>
          <w:sz w:val="21"/>
          <w:szCs w:val="21"/>
          <w:lang w:eastAsia="ru-RU"/>
        </w:rPr>
        <w:t>2. Основные виды разрешенного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малоэтажная многоквартирная жилая застройка – (код 2.1.1)*;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среднеэтажная жилая застройка – (код 2.5)*;</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коммунальное обслуживание – (код 3.1)*.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i/>
          <w:iCs/>
          <w:color w:val="333333"/>
          <w:sz w:val="21"/>
          <w:szCs w:val="21"/>
          <w:lang w:eastAsia="ru-RU"/>
        </w:rPr>
        <w:t>3. Условно разрешенные виды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для индивидуального жилищного строительства – (код 2.1);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для ведения личного подсобного хозяйства - (код 2.2)*.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блокированная жилая застройка – (код 2.3)*;</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религиозное использование – (код 3.7)*;</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обслуживание жилой застройки – (код 2.7)*;</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обеспечение внутреннего правопорядка – (код 8.3)*;</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                   магазины – (код 4.4)*;</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бытовое обслуживание – (код 3.3)*;</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деловое управление – (код 4.1)*;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обслуживание автотранспорта – (код 4.9)*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объекты гаражного назначения – (код 2.7.1)*;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коммунальное обслуживание – (код 3.1)*.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i/>
          <w:iCs/>
          <w:color w:val="333333"/>
          <w:sz w:val="21"/>
          <w:szCs w:val="21"/>
          <w:lang w:eastAsia="ru-RU"/>
        </w:rPr>
        <w:t>4. Вспомогательные виды разрешенного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коммунальное обслуживание (код 3.1)*;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земельные участки (территории) общего пользования – (код 12.0).</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i/>
          <w:iCs/>
          <w:color w:val="333333"/>
          <w:sz w:val="21"/>
          <w:szCs w:val="21"/>
          <w:lang w:eastAsia="ru-RU"/>
        </w:rPr>
        <w:t>5. Параметры застройки: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минимальная площадь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 при этом размер земельного участка должен быть не менее 0,10 га, и не более 0,75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Для земельных участков коммунального обслуживания, допустимых к размещению в данной территориальной зоне: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минимальный размер земельного участка – 0,0001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максимальный размер земельного участка – 1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Для прочих земельных участков с видами разрешенного использования, допустимых к размещению в данной территориальной зоне: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минимальный размер земельного участка – 0,04га;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максимальный размер земельного участка – 0,30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минимальные отступы от границ земельного участка в целях определения места допустимого строительства – 3 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количество этажей от 2-х до 4-х включительно</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максимальный процент застройки в границах земельного участка – 60.</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Не допускается размещение объектов промышленности, объектов коммунально-складского назначения, а также иных объектов, оказывающих негативное воздействие не окружающую среду.</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Изменение функционального назначения жилых помещений в многоквартирном доме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 и нормативами градостроительного проектирования Алтайского края.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8. Объекты торгового назначения, не являющиеся объектами капитального строительства (далее также – нестационарные торговые объекты), устанавливаемые в соответствии с утвержденной органом местного самоуправления Тальменского поссовета схемой размещения нестационарных торговых объектов, являются разрешенным видом использования для жилых зон.</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xml:space="preserve">9.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w:t>
      </w:r>
      <w:r w:rsidRPr="00A2343D">
        <w:rPr>
          <w:rFonts w:ascii="Roboto" w:eastAsia="Times New Roman" w:hAnsi="Roboto" w:cs="Times New Roman"/>
          <w:color w:val="333333"/>
          <w:sz w:val="21"/>
          <w:szCs w:val="21"/>
          <w:lang w:eastAsia="ru-RU"/>
        </w:rPr>
        <w:lastRenderedPageBreak/>
        <w:t>пляжами и другими объектами, могут включаться в состав различных территориальных зон и не подлежат приватизации.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10.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22. Градостроительные регламенты на территориях общественно-деловых зон</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Общественно-деловые зоны (код зон 2 01-2 09), предназначены для размещения объектов здравоохранения, культуры, спорта, торговли, общественного питания, социального и коммунально-бытового назначения, предпринимательской деятельности, объектов учебно-образовательного назначения,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w:t>
      </w:r>
      <w:r w:rsidRPr="00A2343D">
        <w:rPr>
          <w:rFonts w:ascii="Roboto" w:eastAsia="Times New Roman" w:hAnsi="Roboto" w:cs="Times New Roman"/>
          <w:i/>
          <w:iCs/>
          <w:color w:val="333333"/>
          <w:sz w:val="21"/>
          <w:szCs w:val="21"/>
          <w:lang w:eastAsia="ru-RU"/>
        </w:rPr>
        <w:t>Основные виды разрешенного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 в общественно-деловых зонах: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социальное обслуживание (код 3.2)*;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бытовое обслуживание (код 3.3)*;</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здравоохранение (код 3.4)*;</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образование и просвещение (код 3.5)*;</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культурное развитие (код 3.6)*;</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общественное управление (код 3.8)*;</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ветеринарное обслуживание (код 3.10)*;</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деловое управление ( код 4.1)*;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рынки (код 4.3)*;</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магазины (код 4.4)*;</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объекты торговли (торговые центры, торгово-развлекательные центры (комплексы) (код 4.2);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банковская и страховая деятельность (код 4.5)*;</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общественное питание (код 4.6)*;</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обеспечение научной деятельности (код 3.9)*;</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гостиничное обслуживание (код 4.7)*;</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развлечения (код 4.8)*;</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спорт (код 5.1)*;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обеспечение внутреннего правопорядка (код 8.3)*;</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обеспечение обороны и безопасности (код 8.0)*;</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                   коммунальное обслуживание (код 3.1);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целлюлозно-бумажная промышленность (код 6.11)*.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w:t>
      </w:r>
      <w:r w:rsidRPr="00A2343D">
        <w:rPr>
          <w:rFonts w:ascii="Roboto" w:eastAsia="Times New Roman" w:hAnsi="Roboto" w:cs="Times New Roman"/>
          <w:i/>
          <w:iCs/>
          <w:color w:val="333333"/>
          <w:sz w:val="21"/>
          <w:szCs w:val="21"/>
          <w:lang w:eastAsia="ru-RU"/>
        </w:rPr>
        <w:t>Условно разрешенные виды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 в общественно-деловых зонах: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малоэтажная многоквартирная жилая застройка – (код 2.1.1)*;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среднеэтажная жилая застройка  - (код 2.5)*</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для индивидуального жилищного строительства – (код 2.1);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объекты гаражного назначения – (код 2.7.1)*;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обслуживание автотранспорта – (код 4.9)*;</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религиозное использование – (код 3.7)*;</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коммунальное обслуживание  – (код 3.1)*.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w:t>
      </w:r>
      <w:r w:rsidRPr="00A2343D">
        <w:rPr>
          <w:rFonts w:ascii="Roboto" w:eastAsia="Times New Roman" w:hAnsi="Roboto" w:cs="Times New Roman"/>
          <w:i/>
          <w:iCs/>
          <w:color w:val="333333"/>
          <w:sz w:val="21"/>
          <w:szCs w:val="21"/>
          <w:lang w:eastAsia="ru-RU"/>
        </w:rPr>
        <w:t>Вспомогательные виды разрешенного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 в общественно-деловых зонах: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коммунальное обслуживание  – (код 3.1)*;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земельные участки (территории) общего пользования – (код 12.0).</w:t>
      </w:r>
    </w:p>
    <w:p w:rsidR="00A2343D" w:rsidRPr="00A2343D" w:rsidRDefault="00A2343D" w:rsidP="00A2343D">
      <w:pPr>
        <w:numPr>
          <w:ilvl w:val="0"/>
          <w:numId w:val="2"/>
        </w:numPr>
        <w:shd w:val="clear" w:color="auto" w:fill="FFFFFF"/>
        <w:spacing w:before="100" w:beforeAutospacing="1" w:after="100" w:afterAutospacing="1" w:line="240" w:lineRule="auto"/>
        <w:ind w:left="450"/>
        <w:jc w:val="left"/>
        <w:rPr>
          <w:rFonts w:ascii="Roboto" w:eastAsia="Times New Roman" w:hAnsi="Roboto" w:cs="Times New Roman"/>
          <w:color w:val="333333"/>
          <w:sz w:val="21"/>
          <w:szCs w:val="21"/>
          <w:lang w:eastAsia="ru-RU"/>
        </w:rPr>
      </w:pPr>
      <w:r w:rsidRPr="00A2343D">
        <w:rPr>
          <w:rFonts w:ascii="Roboto" w:eastAsia="Times New Roman" w:hAnsi="Roboto" w:cs="Times New Roman"/>
          <w:b/>
          <w:bCs/>
          <w:color w:val="333333"/>
          <w:sz w:val="21"/>
          <w:szCs w:val="21"/>
          <w:lang w:eastAsia="ru-RU"/>
        </w:rPr>
        <w:t>5.                  </w:t>
      </w:r>
      <w:r w:rsidRPr="00A2343D">
        <w:rPr>
          <w:rFonts w:ascii="Roboto" w:eastAsia="Times New Roman" w:hAnsi="Roboto" w:cs="Times New Roman"/>
          <w:i/>
          <w:iCs/>
          <w:color w:val="333333"/>
          <w:sz w:val="21"/>
          <w:szCs w:val="21"/>
          <w:lang w:eastAsia="ru-RU"/>
        </w:rPr>
        <w:t>Предельные размеры</w:t>
      </w:r>
      <w:r w:rsidRPr="00A2343D">
        <w:rPr>
          <w:rFonts w:ascii="Roboto" w:eastAsia="Times New Roman" w:hAnsi="Roboto" w:cs="Times New Roman"/>
          <w:color w:val="333333"/>
          <w:sz w:val="21"/>
          <w:szCs w:val="21"/>
          <w:lang w:eastAsia="ru-RU"/>
        </w:rPr>
        <w:t>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для земельных участков коммунального обслуживания, допустимых к размещению в данной территориальной зоне: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минимальный размер земельного участка – 0,0001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максимальный размер земельного участка – 1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Для прочих земельных участков с видами разрешенного использования, допустимых к размещению в данной территориальной зоне: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минимальный размер земельного участка – 0,02га;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максимальный размер земельного участка – 3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минимальное расстояние между отдельно стоящими зданиями при соблюдении противопожарных требований – 6 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максимальный процент застройки участка – 60 %;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минимальная высота  здания – 4 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максимальное количество этажей -3;</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минимальное расстояние здания  общеобразовательного учреждения от красной линии не менее 25 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минимальные отступы от границ земельного участка в целях определения места допустимого строительства – 3 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11.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23. Градостроительные регламенты на территориях производственных зон</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Производственные зоны (код зон 3 01-3 02) предназначены для размещения объектов промышленности IV-V классов вредности, коммунально-складских и иных объектов, предусмотренных градостроительными регламентами, а также для установления санитарно-защитных зон таких объектов в соответствии с требованиями технических регламентов.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w:t>
      </w:r>
      <w:r w:rsidRPr="00A2343D">
        <w:rPr>
          <w:rFonts w:ascii="Roboto" w:eastAsia="Times New Roman" w:hAnsi="Roboto" w:cs="Times New Roman"/>
          <w:i/>
          <w:iCs/>
          <w:color w:val="333333"/>
          <w:sz w:val="21"/>
          <w:szCs w:val="21"/>
          <w:lang w:eastAsia="ru-RU"/>
        </w:rPr>
        <w:t>Основные виды разрешенного использования з</w:t>
      </w:r>
      <w:r w:rsidRPr="00A2343D">
        <w:rPr>
          <w:rFonts w:ascii="Roboto" w:eastAsia="Times New Roman" w:hAnsi="Roboto" w:cs="Times New Roman"/>
          <w:color w:val="333333"/>
          <w:sz w:val="21"/>
          <w:szCs w:val="21"/>
          <w:lang w:eastAsia="ru-RU"/>
        </w:rPr>
        <w:t>емельных участков 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хранение и переработка сельскохозяйственной продукции (код 1.15)*;</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обеспечение сельскохозяйственного производства (код 1.18)*;</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недропользование (код 6.1)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пищевая промышленность (код 6.4)*;</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легкая промышленность (код 6.3)*;</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нефтехимическая промышленность (код 6.5)*;</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энергетика (код 6.7)*</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связь (код 6.8)*;</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строительная промышленность (код 6.6)*;</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склады (код 6.9)*;</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коммунальное обслуживание (код 3.1)*;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обеспечение внутреннего правопорядка (код 8.3)*;</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 обслуживание автотранспорта (код 4.9)*;</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ветеринарное обслуживание (код 3.10)*;</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бытовое обслуживание (код 3.3)*.</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железнодорожный транспорт (код 7.1)*;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целлюлозно-бумажная промышленность (код 6.11)*.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w:t>
      </w:r>
      <w:r w:rsidRPr="00A2343D">
        <w:rPr>
          <w:rFonts w:ascii="Roboto" w:eastAsia="Times New Roman" w:hAnsi="Roboto" w:cs="Times New Roman"/>
          <w:i/>
          <w:iCs/>
          <w:color w:val="333333"/>
          <w:sz w:val="21"/>
          <w:szCs w:val="21"/>
          <w:lang w:eastAsia="ru-RU"/>
        </w:rPr>
        <w:t>Условно разрешенные виды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 в зоне размещения производственных объектов IV-V класса вредности: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объекты придорожно сервиса (код 4.9.1)*.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i/>
          <w:iCs/>
          <w:color w:val="333333"/>
          <w:sz w:val="21"/>
          <w:szCs w:val="21"/>
          <w:lang w:eastAsia="ru-RU"/>
        </w:rPr>
        <w:t>4. Вспомогательные виды разрешенного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земельные участки (территории) общего пользования – (код 12.0).</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w:t>
      </w:r>
      <w:r w:rsidRPr="00A2343D">
        <w:rPr>
          <w:rFonts w:ascii="Roboto" w:eastAsia="Times New Roman" w:hAnsi="Roboto" w:cs="Times New Roman"/>
          <w:i/>
          <w:iCs/>
          <w:color w:val="333333"/>
          <w:sz w:val="21"/>
          <w:szCs w:val="21"/>
          <w:lang w:eastAsia="ru-RU"/>
        </w:rPr>
        <w:t>Предельные размеры</w:t>
      </w:r>
      <w:r w:rsidRPr="00A2343D">
        <w:rPr>
          <w:rFonts w:ascii="Roboto" w:eastAsia="Times New Roman" w:hAnsi="Roboto" w:cs="Times New Roman"/>
          <w:color w:val="333333"/>
          <w:sz w:val="21"/>
          <w:szCs w:val="21"/>
          <w:lang w:eastAsia="ru-RU"/>
        </w:rPr>
        <w:t> земельных участков и предельные параметры разрешенного строительства, реконструкции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для земельных участков коммунального обслуживания, допустимых к размещению в данной территориальной зоне: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минимальный размер земельного участка – 0,0001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максимальный размер земельного участка – 15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Для прочих земельных участков с видами разрешенного использования, допустимых к размещению в данной территориальной зоне: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минимальный размер земельного участка – 0,1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максимальный размер земельного участка – 20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максимальный процент застройки 75 %;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максимальная этажность -3;</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минимальные отступы от границ земельных участков в целях определения мест допустимого размещения зданий, строений, сооружений – 3м.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xml:space="preserve">8.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w:t>
      </w:r>
      <w:r w:rsidRPr="00A2343D">
        <w:rPr>
          <w:rFonts w:ascii="Roboto" w:eastAsia="Times New Roman" w:hAnsi="Roboto" w:cs="Times New Roman"/>
          <w:color w:val="333333"/>
          <w:sz w:val="21"/>
          <w:szCs w:val="21"/>
          <w:lang w:eastAsia="ru-RU"/>
        </w:rPr>
        <w:lastRenderedPageBreak/>
        <w:t>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24. Градостроительные регламенты на территориях зон инженерной инфраструктуры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Зоны инженерной инфраструктуры (код зоны 4 01)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объектов и территорий, необходимых для их технического обслуживания.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w:t>
      </w:r>
      <w:r w:rsidRPr="00A2343D">
        <w:rPr>
          <w:rFonts w:ascii="Roboto" w:eastAsia="Times New Roman" w:hAnsi="Roboto" w:cs="Times New Roman"/>
          <w:i/>
          <w:iCs/>
          <w:color w:val="333333"/>
          <w:sz w:val="21"/>
          <w:szCs w:val="21"/>
          <w:lang w:eastAsia="ru-RU"/>
        </w:rPr>
        <w:t>Основные виды разрешенного использования </w:t>
      </w:r>
      <w:r w:rsidRPr="00A2343D">
        <w:rPr>
          <w:rFonts w:ascii="Roboto" w:eastAsia="Times New Roman" w:hAnsi="Roboto" w:cs="Times New Roman"/>
          <w:color w:val="333333"/>
          <w:sz w:val="21"/>
          <w:szCs w:val="21"/>
          <w:lang w:eastAsia="ru-RU"/>
        </w:rPr>
        <w:t>земельных участков 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коммунальное обслуживание (код 3.1)*;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связь (код 6.8)*;</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энергетика (код 6.7)*.</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w:t>
      </w:r>
      <w:r w:rsidRPr="00A2343D">
        <w:rPr>
          <w:rFonts w:ascii="Roboto" w:eastAsia="Times New Roman" w:hAnsi="Roboto" w:cs="Times New Roman"/>
          <w:i/>
          <w:iCs/>
          <w:color w:val="333333"/>
          <w:sz w:val="21"/>
          <w:szCs w:val="21"/>
          <w:lang w:eastAsia="ru-RU"/>
        </w:rPr>
        <w:t>Вспомогательные виды разрешенного использования </w:t>
      </w:r>
      <w:r w:rsidRPr="00A2343D">
        <w:rPr>
          <w:rFonts w:ascii="Roboto" w:eastAsia="Times New Roman" w:hAnsi="Roboto" w:cs="Times New Roman"/>
          <w:color w:val="333333"/>
          <w:sz w:val="21"/>
          <w:szCs w:val="21"/>
          <w:lang w:eastAsia="ru-RU"/>
        </w:rPr>
        <w:t>–нет</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w:t>
      </w:r>
      <w:r w:rsidRPr="00A2343D">
        <w:rPr>
          <w:rFonts w:ascii="Roboto" w:eastAsia="Times New Roman" w:hAnsi="Roboto" w:cs="Times New Roman"/>
          <w:i/>
          <w:iCs/>
          <w:color w:val="333333"/>
          <w:sz w:val="21"/>
          <w:szCs w:val="21"/>
          <w:lang w:eastAsia="ru-RU"/>
        </w:rPr>
        <w:t>Условно разрешенные виды использования</w:t>
      </w:r>
      <w:r w:rsidRPr="00A2343D">
        <w:rPr>
          <w:rFonts w:ascii="Roboto" w:eastAsia="Times New Roman" w:hAnsi="Roboto" w:cs="Times New Roman"/>
          <w:color w:val="333333"/>
          <w:sz w:val="21"/>
          <w:szCs w:val="21"/>
          <w:lang w:eastAsia="ru-RU"/>
        </w:rPr>
        <w:t> -нет</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Размещение на территории зоны объектов жилого назначения, объектов образования, объектов здравоохранения не допускается.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Проектирование и строительство инженерных коммуникаций и объектов транспортной инфраструктуры осуществляется в соответствии с генеральным планом поссовета, схемой территориального планирования Алтайского края, схемами территориального планирования Российской Федерации, строительными нормами и правилами, техническими регламентами.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8.Территории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9. Нестационарные торговые объекты, устанавливаемые в соответствии с утвержденной органом местного самоуправления поссовета схемой размещения нестационарных торговых объектов, являются разрешенным видом использования.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10. Параметры использования земельных участков и объектов капитального строительства в зонах инженерной инфраструктуры: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минимальный размер земельного участка – 0,0001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максимальный размер земельного участка – 30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                   строительные параметры объекта определяются документацией по планировке территории, проектом объекта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25. Градостроительные регламенты на территориях зон транспортной инфраструктуры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Зоны транспортной инфраструктуры (код зон 5 01 – 5 02) предназначены для размещения и функционирования объектов транспортной инфраструктуры, в том числе сооружений и коммуникаций автомобильного,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 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w:t>
      </w:r>
      <w:r w:rsidRPr="00A2343D">
        <w:rPr>
          <w:rFonts w:ascii="Roboto" w:eastAsia="Times New Roman" w:hAnsi="Roboto" w:cs="Times New Roman"/>
          <w:i/>
          <w:iCs/>
          <w:color w:val="333333"/>
          <w:sz w:val="21"/>
          <w:szCs w:val="21"/>
          <w:lang w:eastAsia="ru-RU"/>
        </w:rPr>
        <w:t>Основные виды разрешенного использования </w:t>
      </w:r>
      <w:r w:rsidRPr="00A2343D">
        <w:rPr>
          <w:rFonts w:ascii="Roboto" w:eastAsia="Times New Roman" w:hAnsi="Roboto" w:cs="Times New Roman"/>
          <w:color w:val="333333"/>
          <w:sz w:val="21"/>
          <w:szCs w:val="21"/>
          <w:lang w:eastAsia="ru-RU"/>
        </w:rPr>
        <w:t>земельных участков 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автомобильный транспорт (код 7.2)*;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обслуживание автотранспорта (код 4.9)*;</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объекты придорожного сервиса (код 4.9.1)*;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коммунальное обслуживание (код 3.1)*;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железнодорожный транспорт (код 7.1)*;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склады (код6.9)*</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w:t>
      </w:r>
      <w:r w:rsidRPr="00A2343D">
        <w:rPr>
          <w:rFonts w:ascii="Roboto" w:eastAsia="Times New Roman" w:hAnsi="Roboto" w:cs="Times New Roman"/>
          <w:i/>
          <w:iCs/>
          <w:color w:val="333333"/>
          <w:sz w:val="21"/>
          <w:szCs w:val="21"/>
          <w:lang w:eastAsia="ru-RU"/>
        </w:rPr>
        <w:t>Вспомогательные виды разрешенного использования </w:t>
      </w:r>
      <w:r w:rsidRPr="00A2343D">
        <w:rPr>
          <w:rFonts w:ascii="Roboto" w:eastAsia="Times New Roman" w:hAnsi="Roboto" w:cs="Times New Roman"/>
          <w:color w:val="333333"/>
          <w:sz w:val="21"/>
          <w:szCs w:val="21"/>
          <w:lang w:eastAsia="ru-RU"/>
        </w:rPr>
        <w:t>– нет</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w:t>
      </w:r>
      <w:r w:rsidRPr="00A2343D">
        <w:rPr>
          <w:rFonts w:ascii="Roboto" w:eastAsia="Times New Roman" w:hAnsi="Roboto" w:cs="Times New Roman"/>
          <w:i/>
          <w:iCs/>
          <w:color w:val="333333"/>
          <w:sz w:val="21"/>
          <w:szCs w:val="21"/>
          <w:lang w:eastAsia="ru-RU"/>
        </w:rPr>
        <w:t>Условно разрешенные виды использования</w:t>
      </w:r>
      <w:r w:rsidRPr="00A2343D">
        <w:rPr>
          <w:rFonts w:ascii="Roboto" w:eastAsia="Times New Roman" w:hAnsi="Roboto" w:cs="Times New Roman"/>
          <w:color w:val="333333"/>
          <w:sz w:val="21"/>
          <w:szCs w:val="21"/>
          <w:lang w:eastAsia="ru-RU"/>
        </w:rPr>
        <w:t> - нет</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Размещение на территории зоны объектов жилого назначения, объектов образования, объектов здравоохранения не допускается.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Проектирование и строительство инженерных коммуникаций и объектов транспортной инфраструктуры осуществляется в соответствии с генеральным планом поссовета, схемой территориального планирования Алтайского края, схемами территориального планирования Российской Федерации, строительными нормами и правилами, техническими регламентами.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8.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9. Внутриквартальные проезды определяются в составе проекта планировки или межевания (жилого образования, микрорайона, квартала).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10.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11. Нестационарные торговые объекты, устанавливаемые в соответствии с утвержденной органом местного самоуправления поссовета схемой размещения нестационарных торговых объектов, являются разрешенным видом использования.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12.</w:t>
      </w:r>
      <w:r w:rsidRPr="00A2343D">
        <w:rPr>
          <w:rFonts w:ascii="Roboto" w:eastAsia="Times New Roman" w:hAnsi="Roboto" w:cs="Times New Roman"/>
          <w:i/>
          <w:iCs/>
          <w:color w:val="333333"/>
          <w:sz w:val="21"/>
          <w:szCs w:val="21"/>
          <w:lang w:eastAsia="ru-RU"/>
        </w:rPr>
        <w:t> Предельные размеры</w:t>
      </w:r>
      <w:r w:rsidRPr="00A2343D">
        <w:rPr>
          <w:rFonts w:ascii="Roboto" w:eastAsia="Times New Roman" w:hAnsi="Roboto" w:cs="Times New Roman"/>
          <w:color w:val="333333"/>
          <w:sz w:val="21"/>
          <w:szCs w:val="21"/>
          <w:lang w:eastAsia="ru-RU"/>
        </w:rPr>
        <w:t>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минимальная площадь участка – 400 м</w:t>
      </w:r>
      <w:r w:rsidRPr="00A2343D">
        <w:rPr>
          <w:rFonts w:ascii="Roboto" w:eastAsia="Times New Roman" w:hAnsi="Roboto" w:cs="Times New Roman"/>
          <w:color w:val="333333"/>
          <w:sz w:val="16"/>
          <w:szCs w:val="16"/>
          <w:vertAlign w:val="superscript"/>
          <w:lang w:eastAsia="ru-RU"/>
        </w:rPr>
        <w:t>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максимальная площадь участка – 100000 м</w:t>
      </w:r>
      <w:r w:rsidRPr="00A2343D">
        <w:rPr>
          <w:rFonts w:ascii="Roboto" w:eastAsia="Times New Roman" w:hAnsi="Roboto" w:cs="Times New Roman"/>
          <w:color w:val="333333"/>
          <w:sz w:val="16"/>
          <w:szCs w:val="16"/>
          <w:vertAlign w:val="superscript"/>
          <w:lang w:eastAsia="ru-RU"/>
        </w:rPr>
        <w:t>2</w:t>
      </w:r>
      <w:r w:rsidRPr="00A2343D">
        <w:rPr>
          <w:rFonts w:ascii="Roboto" w:eastAsia="Times New Roman" w:hAnsi="Roboto" w:cs="Times New Roman"/>
          <w:color w:val="333333"/>
          <w:sz w:val="21"/>
          <w:szCs w:val="21"/>
          <w:lang w:eastAsia="ru-RU"/>
        </w:rPr>
        <w:t>.</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26. Градостроительные регламенты на территориях рекреационных зон</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В состав зон рекреационного назначения (код зон 6 01-603) включаются зоны в границах территорий, занятых городскими лесами, скверами, парками, озерами, пляжами, а также в границах иных территорий, используемых и предназначенных для отдыха, туризма, занятий физической культурой и спортом.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w:t>
      </w:r>
      <w:r w:rsidRPr="00A2343D">
        <w:rPr>
          <w:rFonts w:ascii="Roboto" w:eastAsia="Times New Roman" w:hAnsi="Roboto" w:cs="Times New Roman"/>
          <w:i/>
          <w:iCs/>
          <w:color w:val="333333"/>
          <w:sz w:val="21"/>
          <w:szCs w:val="21"/>
          <w:lang w:eastAsia="ru-RU"/>
        </w:rPr>
        <w:t>Основные виды разрешенного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 в зонах озелененных территорий общего пользования: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территории общего пользования (код 12.0)*;</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гостиничное обслуживание (код 4.7)*;</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природно-познавательный туризм (код 5.2);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охота и рыбалка (код 5.3)*;</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туристическое обслуживание (код 5.2.1)*;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спорт (код 5.1)*;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коммунальное обслуживание (код 3.1)*.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w:t>
      </w:r>
      <w:r w:rsidRPr="00A2343D">
        <w:rPr>
          <w:rFonts w:ascii="Roboto" w:eastAsia="Times New Roman" w:hAnsi="Roboto" w:cs="Times New Roman"/>
          <w:i/>
          <w:iCs/>
          <w:color w:val="333333"/>
          <w:sz w:val="21"/>
          <w:szCs w:val="21"/>
          <w:lang w:eastAsia="ru-RU"/>
        </w:rPr>
        <w:t>Условно разрешенные виды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 в зонах озелененных территорий общего пользования: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объекты придорожного сервиса (код 4.9.1)*.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Вспомогательные виды разрешенного использования: нет.</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w:t>
      </w:r>
      <w:r w:rsidRPr="00A2343D">
        <w:rPr>
          <w:rFonts w:ascii="Roboto" w:eastAsia="Times New Roman" w:hAnsi="Roboto" w:cs="Times New Roman"/>
          <w:i/>
          <w:iCs/>
          <w:color w:val="333333"/>
          <w:sz w:val="21"/>
          <w:szCs w:val="21"/>
          <w:lang w:eastAsia="ru-RU"/>
        </w:rPr>
        <w:t>Предельные размеры </w:t>
      </w:r>
      <w:r w:rsidRPr="00A2343D">
        <w:rPr>
          <w:rFonts w:ascii="Roboto" w:eastAsia="Times New Roman" w:hAnsi="Roboto" w:cs="Times New Roman"/>
          <w:color w:val="333333"/>
          <w:sz w:val="21"/>
          <w:szCs w:val="21"/>
          <w:lang w:eastAsia="ru-RU"/>
        </w:rPr>
        <w:t>земельных участков и параметры разрешенного строительства, реконструкции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Параметры разрешенного строительства определяются в соответствии с утвержденной документацией по планировке территории.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i/>
          <w:iCs/>
          <w:color w:val="333333"/>
          <w:sz w:val="21"/>
          <w:szCs w:val="21"/>
          <w:lang w:eastAsia="ru-RU"/>
        </w:rPr>
        <w:t>Предельные размеры </w:t>
      </w:r>
      <w:r w:rsidRPr="00A2343D">
        <w:rPr>
          <w:rFonts w:ascii="Roboto" w:eastAsia="Times New Roman" w:hAnsi="Roboto" w:cs="Times New Roman"/>
          <w:color w:val="333333"/>
          <w:sz w:val="21"/>
          <w:szCs w:val="21"/>
          <w:lang w:eastAsia="ru-RU"/>
        </w:rPr>
        <w:t>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минимальная площадь участка – 200 м</w:t>
      </w:r>
      <w:r w:rsidRPr="00A2343D">
        <w:rPr>
          <w:rFonts w:ascii="Roboto" w:eastAsia="Times New Roman" w:hAnsi="Roboto" w:cs="Times New Roman"/>
          <w:color w:val="333333"/>
          <w:sz w:val="16"/>
          <w:szCs w:val="16"/>
          <w:vertAlign w:val="superscript"/>
          <w:lang w:eastAsia="ru-RU"/>
        </w:rPr>
        <w:t>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максимальная площадь участка – 30000 м</w:t>
      </w:r>
      <w:r w:rsidRPr="00A2343D">
        <w:rPr>
          <w:rFonts w:ascii="Roboto" w:eastAsia="Times New Roman" w:hAnsi="Roboto" w:cs="Times New Roman"/>
          <w:color w:val="333333"/>
          <w:sz w:val="16"/>
          <w:szCs w:val="16"/>
          <w:vertAlign w:val="superscript"/>
          <w:lang w:eastAsia="ru-RU"/>
        </w:rPr>
        <w:t>2</w:t>
      </w:r>
      <w:r w:rsidRPr="00A2343D">
        <w:rPr>
          <w:rFonts w:ascii="Roboto" w:eastAsia="Times New Roman" w:hAnsi="Roboto" w:cs="Times New Roman"/>
          <w:color w:val="333333"/>
          <w:sz w:val="21"/>
          <w:szCs w:val="21"/>
          <w:lang w:eastAsia="ru-RU"/>
        </w:rPr>
        <w:t>.</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минимальные отступы от границ земельных участков в целях определения мест допустимого размещения зданий, строений, сооружений -3м,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                    минимальная, максимальная высота зданий, строений, сооружений, максимальный процент застройки не устанавливаются.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Нормативами градостроительного проектирования Алтайского края и утвержденной документацией по планировке территории.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Земельные участки в пределах указанных зон у собственников, владельцев, пользователей и арендаторов не изымаются и используются ими с соблюдением установленного для этих земельных участков особого правового режима.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8. Нестационарные торговые объекты, устанавливаемые в соответствии с утвержденной органом местного самоуправления поссовета схемой размещения нестационарных торговых объектов, являются разрешенным видом использования для данных территориальных зон.</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27. Градостроительные регламенты на территориях зон сельскохозяйственного использования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Зоны сельскохозяйственного использования (код зон – 7 01-7 02)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w:t>
      </w:r>
      <w:r w:rsidRPr="00A2343D">
        <w:rPr>
          <w:rFonts w:ascii="Roboto" w:eastAsia="Times New Roman" w:hAnsi="Roboto" w:cs="Times New Roman"/>
          <w:i/>
          <w:iCs/>
          <w:color w:val="333333"/>
          <w:sz w:val="21"/>
          <w:szCs w:val="21"/>
          <w:lang w:eastAsia="ru-RU"/>
        </w:rPr>
        <w:t>Основные виды разрешенного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 в зонах, предназначенных для ведения сельского хозяйства: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сельскохозяйственное использование (код 5.1)*;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коммунальное обслуживание (код 3.1)*.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w:t>
      </w:r>
      <w:r w:rsidRPr="00A2343D">
        <w:rPr>
          <w:rFonts w:ascii="Roboto" w:eastAsia="Times New Roman" w:hAnsi="Roboto" w:cs="Times New Roman"/>
          <w:i/>
          <w:iCs/>
          <w:color w:val="333333"/>
          <w:sz w:val="21"/>
          <w:szCs w:val="21"/>
          <w:lang w:eastAsia="ru-RU"/>
        </w:rPr>
        <w:t> Условно-разрешенные виды использования – нет.</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w:t>
      </w:r>
      <w:r w:rsidRPr="00A2343D">
        <w:rPr>
          <w:rFonts w:ascii="Roboto" w:eastAsia="Times New Roman" w:hAnsi="Roboto" w:cs="Times New Roman"/>
          <w:i/>
          <w:iCs/>
          <w:color w:val="333333"/>
          <w:sz w:val="21"/>
          <w:szCs w:val="21"/>
          <w:lang w:eastAsia="ru-RU"/>
        </w:rPr>
        <w:t>Вспомогательные виды разрешенного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 нет.</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Предельные размеры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минимальная площадь участка – 500 м</w:t>
      </w:r>
      <w:r w:rsidRPr="00A2343D">
        <w:rPr>
          <w:rFonts w:ascii="Roboto" w:eastAsia="Times New Roman" w:hAnsi="Roboto" w:cs="Times New Roman"/>
          <w:color w:val="333333"/>
          <w:sz w:val="16"/>
          <w:szCs w:val="16"/>
          <w:vertAlign w:val="superscript"/>
          <w:lang w:eastAsia="ru-RU"/>
        </w:rPr>
        <w:t>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максимальная площадь участка – 20 0000 м</w:t>
      </w:r>
      <w:r w:rsidRPr="00A2343D">
        <w:rPr>
          <w:rFonts w:ascii="Roboto" w:eastAsia="Times New Roman" w:hAnsi="Roboto" w:cs="Times New Roman"/>
          <w:color w:val="333333"/>
          <w:sz w:val="16"/>
          <w:szCs w:val="16"/>
          <w:vertAlign w:val="superscript"/>
          <w:lang w:eastAsia="ru-RU"/>
        </w:rPr>
        <w:t>2</w:t>
      </w:r>
      <w:r w:rsidRPr="00A2343D">
        <w:rPr>
          <w:rFonts w:ascii="Roboto" w:eastAsia="Times New Roman" w:hAnsi="Roboto" w:cs="Times New Roman"/>
          <w:color w:val="333333"/>
          <w:sz w:val="21"/>
          <w:szCs w:val="21"/>
          <w:lang w:eastAsia="ru-RU"/>
        </w:rPr>
        <w:t>.</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минимальные отступы от границ земельных участков в целях определения мест допустимого размещения зданий, строений, сооружений -3м,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минимальная, максимальная высота зданий, строений, сооружений, максимальный процент застройки не устанавливаются.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28. Градостроительные регламенты на территориях зон специального назначения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Зоны специального назначения включают в себя зоны ритуального назначения (код зоны – 8 01) предназначены для размещения кладбищ, и зоны складирования и захоронения отходов (код зоны 8 02), предназначенные для размещения полигонов ТБО (ТКО), скотомогильников.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«Об обращениями с отходами производства и потребления в Алтайском крае» и СанПиН 2.1.7.722 – 98 «Гигиенические требования к устройству и содержанию полигонов для твердых бытовых отходов».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w:t>
      </w:r>
      <w:r w:rsidRPr="00A2343D">
        <w:rPr>
          <w:rFonts w:ascii="Roboto" w:eastAsia="Times New Roman" w:hAnsi="Roboto" w:cs="Times New Roman"/>
          <w:i/>
          <w:iCs/>
          <w:color w:val="333333"/>
          <w:sz w:val="21"/>
          <w:szCs w:val="21"/>
          <w:lang w:eastAsia="ru-RU"/>
        </w:rPr>
        <w:t>Основные виды разрешенного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 в зоне специального назначения, занятой кладбищами: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ритуальная деятельность – (код 12.1)*;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религиозное использование – (код 3.7)*.</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i/>
          <w:iCs/>
          <w:color w:val="333333"/>
          <w:sz w:val="21"/>
          <w:szCs w:val="21"/>
          <w:lang w:eastAsia="ru-RU"/>
        </w:rPr>
        <w:t>Основные виды разрешенного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 в зоне специального назначения, занятой полигонами ТКО и скотомогильниками: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специальная деятельность – (код 12.2)*.</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w:t>
      </w:r>
      <w:r w:rsidRPr="00A2343D">
        <w:rPr>
          <w:rFonts w:ascii="Roboto" w:eastAsia="Times New Roman" w:hAnsi="Roboto" w:cs="Times New Roman"/>
          <w:i/>
          <w:iCs/>
          <w:color w:val="333333"/>
          <w:sz w:val="21"/>
          <w:szCs w:val="21"/>
          <w:lang w:eastAsia="ru-RU"/>
        </w:rPr>
        <w:t> Условно-разрешенные виды использования – нет.</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w:t>
      </w:r>
      <w:r w:rsidRPr="00A2343D">
        <w:rPr>
          <w:rFonts w:ascii="Roboto" w:eastAsia="Times New Roman" w:hAnsi="Roboto" w:cs="Times New Roman"/>
          <w:i/>
          <w:iCs/>
          <w:color w:val="333333"/>
          <w:sz w:val="21"/>
          <w:szCs w:val="21"/>
          <w:lang w:eastAsia="ru-RU"/>
        </w:rPr>
        <w:t>Вспомогательные виды разрешенного использования</w:t>
      </w:r>
      <w:r w:rsidRPr="00A2343D">
        <w:rPr>
          <w:rFonts w:ascii="Roboto" w:eastAsia="Times New Roman" w:hAnsi="Roboto" w:cs="Times New Roman"/>
          <w:color w:val="333333"/>
          <w:sz w:val="21"/>
          <w:szCs w:val="21"/>
          <w:lang w:eastAsia="ru-RU"/>
        </w:rPr>
        <w:t> земельных участков и объектов капитального строительства в зоне, занятой кладбищами: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коммунальное обслуживание – (код 12.1)*.</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Предельные размеры земельных участков с видами разрешенного использования, допустимых к размещению в данной территориальной зоне: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минимальный размер земельного участка – 0,06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максимальный размер земельного участка – 25 га.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29. Градостроительные регламенты на территориях зоны акваторий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1.Зона акваторий (код зоны 9 АЗ)</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Градостроительные регламенты для земель, покрытых поверхностными водами, не устанавливаются.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30. Исключена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1"/>
        <w:rPr>
          <w:rFonts w:ascii="Roboto" w:eastAsia="Times New Roman" w:hAnsi="Roboto" w:cs="Times New Roman"/>
          <w:color w:val="333333"/>
          <w:sz w:val="45"/>
          <w:szCs w:val="45"/>
          <w:lang w:eastAsia="ru-RU"/>
        </w:rPr>
      </w:pPr>
      <w:r w:rsidRPr="00A2343D">
        <w:rPr>
          <w:rFonts w:ascii="Roboto" w:eastAsia="Times New Roman" w:hAnsi="Roboto" w:cs="Times New Roman"/>
          <w:color w:val="333333"/>
          <w:sz w:val="45"/>
          <w:szCs w:val="45"/>
          <w:lang w:eastAsia="ru-RU"/>
        </w:rPr>
        <w:t>ГЛАВА 5. РЕЗЕРВИРОВАНИЕ И ИЗЪЯТИЕ ЗЕМЕЛЬНЫХ УЧАСТКОВ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31. Исключена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32. Исключена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33. Общие принципы установления публичных и частных сервитутов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Под сервитутом понимается право ограниченного пользования чужим земельным участком.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В зависимости от круга лиц, сервитуты могут быть частными или публичными. В зависимости от сроков сервитуты могут быть срочными или постоянными. Установление сервитутов (публичных или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или иного использования, так и в качестве самостоятельного вида землеустроительных работ в отношении существующих земельных участков или их частей.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Публичные сервитуты устанавливаются муниципальными правовыми актами Тальменского поссовета на основании градостроительной документации и в соответствии с настоящими Правилами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если это определено государственными или общественными интересами, которые не могут быть обеспечены иначе, как только путем установления публичных сервитутов.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Установление публичных сервитутов осуществляется с учетом результатов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Публичные сервитуты на территории поссовета могут устанавливаться для: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прохода или проезда через земельный участок;</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размещения на земельном участке межевых и геодезических знаков и подъездов к ним;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проведения дренажных работ на земельном участке;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забора воды;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прогона сельскохозяйственных животных через земельный участок;</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8) использования земельного участка в целях охоты и рыболовства;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9) временного пользования земельным участком в целях проведения изыскательских, исследовательских и других работ;</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10) свободного доступа к прибрежной полосе.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Порядок установления и прекращения частных сервитутов определяется в соответствии с Гражданским </w:t>
      </w:r>
      <w:hyperlink r:id="rId16" w:history="1">
        <w:r w:rsidRPr="00A2343D">
          <w:rPr>
            <w:rFonts w:ascii="Roboto" w:eastAsia="Times New Roman" w:hAnsi="Roboto" w:cs="Times New Roman"/>
            <w:color w:val="1DACD6"/>
            <w:sz w:val="21"/>
            <w:szCs w:val="21"/>
            <w:lang w:eastAsia="ru-RU"/>
          </w:rPr>
          <w:t>кодексом</w:t>
        </w:r>
      </w:hyperlink>
      <w:r w:rsidRPr="00A2343D">
        <w:rPr>
          <w:rFonts w:ascii="Roboto" w:eastAsia="Times New Roman" w:hAnsi="Roboto" w:cs="Times New Roman"/>
          <w:color w:val="333333"/>
          <w:sz w:val="21"/>
          <w:szCs w:val="21"/>
          <w:lang w:eastAsia="ru-RU"/>
        </w:rPr>
        <w:t> Российской Федерации.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Частные сервитуты в области градостроительства могут устанавливаться в целях ограниченного пользования чужим (соседним) земельным участком, иными объектами недвижимости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Осуществление сервитута должно быть наименее обременительным для земельного участка, в отношении которого он установлен.</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Сервитуты подлежат государственной регистрации в соответствии с Федеральным </w:t>
      </w:r>
      <w:hyperlink r:id="rId17" w:history="1">
        <w:r w:rsidRPr="00A2343D">
          <w:rPr>
            <w:rFonts w:ascii="Roboto" w:eastAsia="Times New Roman" w:hAnsi="Roboto" w:cs="Times New Roman"/>
            <w:color w:val="1DACD6"/>
            <w:sz w:val="21"/>
            <w:szCs w:val="21"/>
            <w:lang w:eastAsia="ru-RU"/>
          </w:rPr>
          <w:t>законом</w:t>
        </w:r>
      </w:hyperlink>
      <w:r w:rsidRPr="00A2343D">
        <w:rPr>
          <w:rFonts w:ascii="Roboto" w:eastAsia="Times New Roman" w:hAnsi="Roboto" w:cs="Times New Roman"/>
          <w:color w:val="333333"/>
          <w:sz w:val="21"/>
          <w:szCs w:val="21"/>
          <w:lang w:eastAsia="ru-RU"/>
        </w:rPr>
        <w:t> «О государственной регистрации прав на недвижимое имущество и сделок с ним».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Частный сервитут может быть прекращен по основаниям, предусмотренным гражданским законодательством.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8.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1"/>
        <w:rPr>
          <w:rFonts w:ascii="Roboto" w:eastAsia="Times New Roman" w:hAnsi="Roboto" w:cs="Times New Roman"/>
          <w:color w:val="333333"/>
          <w:sz w:val="45"/>
          <w:szCs w:val="45"/>
          <w:lang w:eastAsia="ru-RU"/>
        </w:rPr>
      </w:pPr>
      <w:r w:rsidRPr="00A2343D">
        <w:rPr>
          <w:rFonts w:ascii="Roboto" w:eastAsia="Times New Roman" w:hAnsi="Roboto" w:cs="Times New Roman"/>
          <w:color w:val="333333"/>
          <w:sz w:val="45"/>
          <w:szCs w:val="45"/>
          <w:lang w:eastAsia="ru-RU"/>
        </w:rPr>
        <w:t>Глава 6. ПОРЯДОК (ПРОЦЕДУРЫ) ЗАСТРОЙКИ ТЕРРИТОРИИ муниципального образования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34. Основные принципы организации застройки на территории муниципального образования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Застройка муниципального образования должна осуществляться в соответствии со схемами территориального планирования Российской Федерации, схемой территориального планирования Алтайского края, генеральным планом поссовета,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поссовета муниципальными правовыми актами органов местного самоуправления Тальменского поссовета в области градостроительной деятельности.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3. Правом осуществления строительства и реконструкции объектов капитального строительства на территории поссовета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Строительство и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35. Инженерная подготовка территории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Инженерная подготовка территории муниципального образования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поссовета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Мероприятия по инженерной подготовке территории могут предусматриваться во всех видах градостроительной и проектной документации.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36. Выдача разрешения на строительство и разрешения на ввод объекта в эксплуатацию</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В целях строительства и реконструкции объекта капитального строительства застройщик направляет на имя главы администрации поссовета заявление о выдаче разрешения на строительство.</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Выдача разрешения на ввод объекта в эксплуатацию осуществляется на основании заявления застройщика, направляемого на имя главы администрации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Разрешение на строительство и разрешение на ввод объекта в эксплуатацию выдается в соответствии с Градостроительным кодексом Российской Федерации.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37. Строительный контроль и государственный строительный надзор</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проводится строительный контроль.</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Порядок организации и проведения строительного контроля осуществляется в соответствии с Градостроительным кодексом Российской Федерации.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Государственный строительный надзор осуществляется при строительстве, реконструкции и капитальном ремонте объектов капитального строительства в случаях и в порядке, предусмотренном статьёй 54 Градостроительного кодекса РФ и Постановлением Правительства Российской Федерации от 01.02.2006 № 54 «О государственном строительном надзоре в Российской Федерации»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38. Самовольная постройка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w:t>
      </w:r>
      <w:hyperlink r:id="rId18" w:history="1">
        <w:r w:rsidRPr="00A2343D">
          <w:rPr>
            <w:rFonts w:ascii="Roboto" w:eastAsia="Times New Roman" w:hAnsi="Roboto" w:cs="Times New Roman"/>
            <w:color w:val="1DACD6"/>
            <w:sz w:val="21"/>
            <w:szCs w:val="21"/>
            <w:lang w:eastAsia="ru-RU"/>
          </w:rPr>
          <w:t>порядке</w:t>
        </w:r>
      </w:hyperlink>
      <w:r w:rsidRPr="00A2343D">
        <w:rPr>
          <w:rFonts w:ascii="Roboto" w:eastAsia="Times New Roman" w:hAnsi="Roboto" w:cs="Times New Roman"/>
          <w:color w:val="333333"/>
          <w:sz w:val="21"/>
          <w:szCs w:val="21"/>
          <w:lang w:eastAsia="ru-RU"/>
        </w:rPr>
        <w:t>,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Самовольная постройка подлежит сносу осуществившим ее лицом либо за его счет, кроме случаев, предусмотренных частью 3 настоящей статьи.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1"/>
        <w:rPr>
          <w:rFonts w:ascii="Roboto" w:eastAsia="Times New Roman" w:hAnsi="Roboto" w:cs="Times New Roman"/>
          <w:color w:val="333333"/>
          <w:sz w:val="45"/>
          <w:szCs w:val="45"/>
          <w:lang w:eastAsia="ru-RU"/>
        </w:rPr>
      </w:pPr>
      <w:r w:rsidRPr="00A2343D">
        <w:rPr>
          <w:rFonts w:ascii="Roboto" w:eastAsia="Times New Roman" w:hAnsi="Roboto" w:cs="Times New Roman"/>
          <w:color w:val="333333"/>
          <w:sz w:val="45"/>
          <w:szCs w:val="45"/>
          <w:lang w:eastAsia="ru-RU"/>
        </w:rPr>
        <w:t>Глава 7. ГРАДОСТРОИТЕЛЬНЫЕ ОГРАНИЧЕНИЯ (ЗОНЫ С ОСОБЫМИ УСЛОВИЯМИ ИСПОЛЬЗОВАНИЯ ТЕРРИТОРИЙ)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lastRenderedPageBreak/>
        <w:t>Статья 39. Осуществление землепользования и застройки в зонах с особыми условиями использования территорий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На карте градостроительного зонирования отображаются границы территорий объектов культурного наследия, отображаются следующие виды зон с особыми условиями использования территорий: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санитарно-защитные зоны;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зоны санитарной охраны источников водоснабжения;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водоохранные зоны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территории объектов культурного наследия.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Землепользование и застройка в зонах с особыми условиями использования территории осуществляются: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40. Санитарно-защитные зоны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 садоводческих товариществ, коттеджной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xml:space="preserve">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w:t>
      </w:r>
      <w:r w:rsidRPr="00A2343D">
        <w:rPr>
          <w:rFonts w:ascii="Roboto" w:eastAsia="Times New Roman" w:hAnsi="Roboto" w:cs="Times New Roman"/>
          <w:color w:val="333333"/>
          <w:sz w:val="21"/>
          <w:szCs w:val="21"/>
          <w:lang w:eastAsia="ru-RU"/>
        </w:rPr>
        <w:lastRenderedPageBreak/>
        <w:t>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41. Зона санитарной охраны источников водоснабжения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Зона санитарной охраны источников водоснабжения (далее также – 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Санитарная охрана водоводов обеспечивается санитарно - защитной полосой.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42. Зоны охраны объектов культурного наследия (памятников истории и культуры) народов Российской Федерации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xml:space="preserve">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w:t>
      </w:r>
      <w:r w:rsidRPr="00A2343D">
        <w:rPr>
          <w:rFonts w:ascii="Roboto" w:eastAsia="Times New Roman" w:hAnsi="Roboto" w:cs="Times New Roman"/>
          <w:color w:val="333333"/>
          <w:sz w:val="21"/>
          <w:szCs w:val="21"/>
          <w:lang w:eastAsia="ru-RU"/>
        </w:rPr>
        <w:lastRenderedPageBreak/>
        <w:t>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Алтайского края, уполномоченный в области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Государственный орган исполнительной власти Алтайского края,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43. Водоохранные зоны, прибрежные защитные полосы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1"/>
        <w:rPr>
          <w:rFonts w:ascii="Roboto" w:eastAsia="Times New Roman" w:hAnsi="Roboto" w:cs="Times New Roman"/>
          <w:color w:val="333333"/>
          <w:sz w:val="45"/>
          <w:szCs w:val="45"/>
          <w:lang w:eastAsia="ru-RU"/>
        </w:rPr>
      </w:pPr>
      <w:r w:rsidRPr="00A2343D">
        <w:rPr>
          <w:rFonts w:ascii="Roboto" w:eastAsia="Times New Roman" w:hAnsi="Roboto" w:cs="Times New Roman"/>
          <w:color w:val="333333"/>
          <w:sz w:val="45"/>
          <w:szCs w:val="45"/>
          <w:lang w:eastAsia="ru-RU"/>
        </w:rPr>
        <w:t>Глава 8. ПУБЛИЧНЫЕ СЛУШАНИЯ ПО ВОПРОСАМ ЗЕМЛЕПОЛЬЗОВАНИЯ И ЗАСТРОЙКИ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44. Общие положения организации и проведения публичных слушаний по вопросам землепользования и застройки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Алтайского края, Устав и муниципальные правовые акты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Настоящими Правилами устанавливается порядок проведения в поссовете публичных слушаний по:</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1) проекту внесения изменений в настоящие Правила;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проектам планировки территории и проектам межевания территории, подготовленным в составе документации по планировке территории на основании решения главы администрации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предоставлению разрешения на условно разрешенный вид использования земельного участка или объекта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Публичные слушания по вопросам, указанным в пунктах 1, 3, 4 части 2 настоящей статьи назначаются главой администрации поссовета и проводятся Комиссией. Публичные слушания по вопросу, указанному в пункте 2 части 2 настоящей статьи назначаются главой администрации поссовета и проводятся комиссией, ответственной за проведение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Продолжительность публичных слушаний определяется постановлением главы администрации поссовета о назначении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Публичные слушания проводятся в целях обсуждения муниципальных правовых актов в области землепользования и застройки,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поссовета в процессе разработки и принятия градостроительных решений.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В публичных слушаниях принимают участие жители р.п. Тальменка.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Документами публичных слушаний являются протокол публичных слушаний и заключение о результатах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8. 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45. Сроки проведения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Срок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В случае подготовки правил землепользования и застройки применительно к части территории поссовета, а также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Срок проведения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на основании решения главы администрации поссовета составляет не менее одного и более трех месяцев, со дня оповещения жителей р.п. Тальменка о времени и месте их проведения до дня опубликования заключения о результатах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46. Полномочия Комиссии по подготовке проекта Правил землепользования и застройки муниципального образования Тальменский поссовет Тальменского района Алтайского края, комиссии, ответственной за проведение публичных слушаний в области организации и проведения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Со дня принятия решения о проведении публичных слушаний Комиссия, комиссия, ответственная за проведение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определяет перечень конкретных вопросов, выносимых на обсуждение по теме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обеспечивает заблаговременную публикацию темы и перечня вопросов публичных слушаний в муниципальных средствах массовой информации и размещает на официальном сайте муниципалитета (при наличии официального сайта) в сети «Интернет», на информационных стендах, установленных в общедоступных местах;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 по радио и телевидению;</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назначает ведущего и секретаря публичных слушаний для ведения публичных слушаний и составления протокола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8) оповещает население р.п. Тальменка и средства массовой информации об инициаторах, дате, месте проведения, теме и вопросах, выносимых на публичные слушания, не позднее 7 дней до даты проведения, обеспечивает гражданам возможность предварительного ознакомления с материалами. В случаях, когда решаются вопросы о границах зон изъятия, резервирования земель,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предстоящих публичных слушаниях;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9) определяет место и время проведения публичных слушаний с учетом количества экспертов и возможности свободного доступа для жителей поссовета, представителей органов местного самоуправления поссовета и других заинтересованных лиц;</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10) организует регистрацию участников публичных слушаний и обеспечивает их проектом заключения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11) осуществляет иные полномочия, предусмотренные Решением Совета депутатов Тальменского поссовета Тальменского района Алтайского края № 50 от 14.03.2013 года.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47. Проведение публичных слушаний по вопросу внесения изменений в настоящие Правила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Публичные слушания по вопросу внесения изменений в настоящие Правила проводятся Комиссией по решению главы администрации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Организация и проведение публичных слушаний осуществляются в соответствии с положениями настоящей главы, Решением Совета депутатов Тальменского поссовета Тальменского района Алтайского края № 50 от 14.03.2013 года.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настоящие Правила и представляет указанный проект главе администрации поссовета. Глава администрации поссовета принимает решение о направлении проекта о внесении изменений в настоящие Правила в Совет депутатов.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Обязательными приложениями к проекту внесения изменений в настоящие Правила являются протоколы публичных слушаний и заключение о результатах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48.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xml:space="preserve">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w:t>
      </w:r>
      <w:r w:rsidRPr="00A2343D">
        <w:rPr>
          <w:rFonts w:ascii="Roboto" w:eastAsia="Times New Roman" w:hAnsi="Roboto" w:cs="Times New Roman"/>
          <w:color w:val="333333"/>
          <w:sz w:val="21"/>
          <w:szCs w:val="21"/>
          <w:lang w:eastAsia="ru-RU"/>
        </w:rPr>
        <w:lastRenderedPageBreak/>
        <w:t>подверженных риску такого негативного воздействия.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Порядок организации и проведения публичных слушаний, участие в них определяются в соответствии с настоящей главой, Решением Совета депутатов Тальменского поссовета Тальменского района Алтайского края № 50 от 14.03.2013 года.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На основании заключения о результатах публичных слушаний по вопросу предоставления разрешения комиссия по землепользованию и застройке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На основании рекомендаций Комиссии глава администрации поссовета в течение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принимает решение о предоставлении разрешения или об отказе в его предоставлении. Указанное решение подлежит официальному опубликованию и размещению на официальном сайте муниципалитета (при наличии официального сайта) в сети «Интернет», на информационных стендах, установленных в общедоступных местах.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49. Проведение публичных слушаний по вопросу отклонения от предельных параметров разрешенного строительства, реконструкции объектов капитального строительства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проведении публичных слушаний в Комиссию.</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Комиссия по землепользованию и застройке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Порядок организации и проведения публичных слушаний, участие в них определяются в соответствии с настоящей главой, Решением Совета депутатов Тальменского поссовета Тальменского района Алтайского края № 50 от 14.03.2013 года.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5.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администрации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На основании рекомендаций Комиссии глава администрации Тальменского поссовета в течение трех дней со дня поступления указанных рекомендаций в отношении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официальному опубликованию и размещению на официальном сайте муниципалитета в сети «Интернет», на информационных стендах, установленных в общедоступных местах.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1"/>
        <w:rPr>
          <w:rFonts w:ascii="Roboto" w:eastAsia="Times New Roman" w:hAnsi="Roboto" w:cs="Times New Roman"/>
          <w:color w:val="333333"/>
          <w:sz w:val="45"/>
          <w:szCs w:val="45"/>
          <w:lang w:eastAsia="ru-RU"/>
        </w:rPr>
      </w:pPr>
      <w:r w:rsidRPr="00A2343D">
        <w:rPr>
          <w:rFonts w:ascii="Roboto" w:eastAsia="Times New Roman" w:hAnsi="Roboto" w:cs="Times New Roman"/>
          <w:color w:val="333333"/>
          <w:sz w:val="45"/>
          <w:szCs w:val="45"/>
          <w:lang w:eastAsia="ru-RU"/>
        </w:rPr>
        <w:t>Глава 9. ЗАКЛЮЧИТЕЛЬНЫЕ ПОЛОЖЕНИЯ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50. Действие настоящих Правил по отношению к ранее возникшим правоотношениям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 а также на использование земельных участков, сформированных и предоставленных физическим и юридическим лицам до вступления в силу настоящих Правил.</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A2343D" w:rsidRPr="00A2343D" w:rsidRDefault="00A2343D" w:rsidP="00A2343D">
      <w:pPr>
        <w:shd w:val="clear" w:color="auto" w:fill="FFFFFF"/>
        <w:spacing w:after="0" w:line="240" w:lineRule="auto"/>
        <w:ind w:left="0"/>
        <w:jc w:val="left"/>
        <w:outlineLvl w:val="2"/>
        <w:rPr>
          <w:rFonts w:ascii="Roboto" w:eastAsia="Times New Roman" w:hAnsi="Roboto" w:cs="Times New Roman"/>
          <w:color w:val="333333"/>
          <w:sz w:val="36"/>
          <w:szCs w:val="36"/>
          <w:lang w:eastAsia="ru-RU"/>
        </w:rPr>
      </w:pPr>
      <w:r w:rsidRPr="00A2343D">
        <w:rPr>
          <w:rFonts w:ascii="Roboto" w:eastAsia="Times New Roman" w:hAnsi="Roboto" w:cs="Times New Roman"/>
          <w:color w:val="333333"/>
          <w:sz w:val="36"/>
          <w:szCs w:val="36"/>
          <w:lang w:eastAsia="ru-RU"/>
        </w:rPr>
        <w:t>Статья 51. Порядок внесения изменений в настоящие Правила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Основаниями для рассмотрения вопроса о внесении изменений в настоящие Правила являются: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несоответствие настоящих Правил генеральному плану поссовета, возникшее в результате внесения в генеральный план изменений;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2) поступление предложений об изменении границ территориальных зон, изменении градостроительных регламентов.</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С предложениями о внесении изменений в настоящие Правила могут выступать:</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3) органы местного самоуправления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органы местного самоуправления поссовета в случаях, если необходимо совершенствовать порядок регулирования землепользования и застройки на территории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4. Предложение о внесении изменений в настоящие Правила направляется в письменной форме в Комиссию.</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В течение пяти дней со дня поступления в Комиссию предложения о внесении изменений в настоящие Правила копия такого предложения направляется в Комитет по ЖКХ и строительству администрации поссовета для подготовки заключения о соответствии предложения утвержденной градостроительной документации поссовета, требованиям законодательства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5. Комиссия в течение тридцати дней со дня поступления предложения о внесении изменений в настоящие Правила рассматривает его и подготавливает с учетом заключения органа архитектуры администрации района свое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главе администрации поссовета.</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6. Глава администрации поссовета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7. По поручению главы администрации поссовета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муниципалитета (при наличии официального сайта)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8. Проект решения о внесении изменения в настоящие Правила рассматривается на публичных слушаниях, проводимых в порядке, установленном муниципальным правовым актом и настоящими Правилами.</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9.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lastRenderedPageBreak/>
        <w:t>10. Комиссия направляет решение о проведении публичных слушаний по проекту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11.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администрации поссовета.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12. Глава администрации поссовета в течение тридцати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депутатов или об отклонении проекта и направлении его на доработку с указанием даты его повторного представления.</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13. После утверждения Советом депутатов изменений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муниципалитета (при наличии официального сайта) в сети «Интернет», на информационных стендах, установленных в общедоступных местах.</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14. Физические и юридические лица вправе оспорить решение о внесении изменений в настоящие Правила в судебном порядке.</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150" w:line="240" w:lineRule="auto"/>
        <w:ind w:left="0"/>
        <w:jc w:val="left"/>
        <w:rPr>
          <w:rFonts w:ascii="Roboto" w:eastAsia="Times New Roman" w:hAnsi="Roboto" w:cs="Times New Roman"/>
          <w:color w:val="333333"/>
          <w:sz w:val="21"/>
          <w:szCs w:val="21"/>
          <w:lang w:eastAsia="ru-RU"/>
        </w:rPr>
      </w:pPr>
      <w:r w:rsidRPr="00A2343D">
        <w:rPr>
          <w:rFonts w:ascii="Roboto" w:eastAsia="Times New Roman" w:hAnsi="Roboto" w:cs="Times New Roman"/>
          <w:color w:val="333333"/>
          <w:sz w:val="21"/>
          <w:szCs w:val="21"/>
          <w:lang w:eastAsia="ru-RU"/>
        </w:rPr>
        <w:t> </w:t>
      </w:r>
    </w:p>
    <w:p w:rsidR="00A2343D" w:rsidRPr="00A2343D" w:rsidRDefault="00A2343D" w:rsidP="00A2343D">
      <w:pPr>
        <w:shd w:val="clear" w:color="auto" w:fill="FFFFFF"/>
        <w:spacing w:after="0" w:line="240" w:lineRule="auto"/>
        <w:ind w:left="0"/>
        <w:jc w:val="left"/>
        <w:outlineLvl w:val="1"/>
        <w:rPr>
          <w:rFonts w:ascii="Roboto" w:eastAsia="Times New Roman" w:hAnsi="Roboto" w:cs="Times New Roman"/>
          <w:color w:val="333333"/>
          <w:sz w:val="45"/>
          <w:szCs w:val="45"/>
          <w:lang w:eastAsia="ru-RU"/>
        </w:rPr>
      </w:pPr>
      <w:r w:rsidRPr="00A2343D">
        <w:rPr>
          <w:rFonts w:ascii="Roboto" w:eastAsia="Times New Roman" w:hAnsi="Roboto" w:cs="Times New Roman"/>
          <w:color w:val="333333"/>
          <w:sz w:val="45"/>
          <w:szCs w:val="45"/>
          <w:lang w:eastAsia="ru-RU"/>
        </w:rPr>
        <w:t>II. КАРТА ГРАДОСТРОИТЕЛЬНОГО ЗОНИРОВАНИЯ</w:t>
      </w:r>
    </w:p>
    <w:p w:rsidR="00FD065E" w:rsidRDefault="00FD065E">
      <w:bookmarkStart w:id="0" w:name="_GoBack"/>
      <w:bookmarkEnd w:id="0"/>
    </w:p>
    <w:sectPr w:rsidR="00FD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panose1 w:val="02000000000000000000"/>
    <w:charset w:val="CC"/>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04300"/>
    <w:multiLevelType w:val="multilevel"/>
    <w:tmpl w:val="3E140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9E65C7"/>
    <w:multiLevelType w:val="multilevel"/>
    <w:tmpl w:val="962A5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4F"/>
    <w:rsid w:val="00A2343D"/>
    <w:rsid w:val="00AF68EA"/>
    <w:rsid w:val="00CB154F"/>
    <w:rsid w:val="00FD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8C6DB-9A9D-4CA5-A60D-713AD87E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EA"/>
    <w:pPr>
      <w:spacing w:line="276" w:lineRule="auto"/>
      <w:ind w:left="709"/>
      <w:jc w:val="both"/>
    </w:pPr>
    <w:rPr>
      <w:rFonts w:ascii="Times New Roman" w:hAnsi="Times New Roman"/>
      <w:sz w:val="28"/>
    </w:rPr>
  </w:style>
  <w:style w:type="paragraph" w:styleId="1">
    <w:name w:val="heading 1"/>
    <w:basedOn w:val="a"/>
    <w:link w:val="10"/>
    <w:uiPriority w:val="9"/>
    <w:qFormat/>
    <w:rsid w:val="00A2343D"/>
    <w:pPr>
      <w:spacing w:before="100" w:beforeAutospacing="1" w:after="100" w:afterAutospacing="1" w:line="240" w:lineRule="auto"/>
      <w:ind w:left="0"/>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A2343D"/>
    <w:pPr>
      <w:spacing w:before="100" w:beforeAutospacing="1" w:after="100" w:afterAutospacing="1" w:line="240" w:lineRule="auto"/>
      <w:ind w:left="0"/>
      <w:jc w:val="left"/>
      <w:outlineLvl w:val="1"/>
    </w:pPr>
    <w:rPr>
      <w:rFonts w:eastAsia="Times New Roman" w:cs="Times New Roman"/>
      <w:b/>
      <w:bCs/>
      <w:sz w:val="36"/>
      <w:szCs w:val="36"/>
      <w:lang w:eastAsia="ru-RU"/>
    </w:rPr>
  </w:style>
  <w:style w:type="paragraph" w:styleId="3">
    <w:name w:val="heading 3"/>
    <w:basedOn w:val="a"/>
    <w:link w:val="30"/>
    <w:uiPriority w:val="9"/>
    <w:qFormat/>
    <w:rsid w:val="00A2343D"/>
    <w:pPr>
      <w:spacing w:before="100" w:beforeAutospacing="1" w:after="100" w:afterAutospacing="1" w:line="240" w:lineRule="auto"/>
      <w:ind w:left="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4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343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343D"/>
    <w:rPr>
      <w:rFonts w:ascii="Times New Roman" w:eastAsia="Times New Roman" w:hAnsi="Times New Roman" w:cs="Times New Roman"/>
      <w:b/>
      <w:bCs/>
      <w:sz w:val="27"/>
      <w:szCs w:val="27"/>
      <w:lang w:eastAsia="ru-RU"/>
    </w:rPr>
  </w:style>
  <w:style w:type="paragraph" w:customStyle="1" w:styleId="msonormal0">
    <w:name w:val="msonormal"/>
    <w:basedOn w:val="a"/>
    <w:rsid w:val="00A2343D"/>
    <w:pPr>
      <w:spacing w:before="100" w:beforeAutospacing="1" w:after="100" w:afterAutospacing="1" w:line="240" w:lineRule="auto"/>
      <w:ind w:left="0"/>
      <w:jc w:val="left"/>
    </w:pPr>
    <w:rPr>
      <w:rFonts w:eastAsia="Times New Roman" w:cs="Times New Roman"/>
      <w:sz w:val="24"/>
      <w:szCs w:val="24"/>
      <w:lang w:eastAsia="ru-RU"/>
    </w:rPr>
  </w:style>
  <w:style w:type="paragraph" w:styleId="a3">
    <w:name w:val="Normal (Web)"/>
    <w:basedOn w:val="a"/>
    <w:uiPriority w:val="99"/>
    <w:semiHidden/>
    <w:unhideWhenUsed/>
    <w:rsid w:val="00A2343D"/>
    <w:pPr>
      <w:spacing w:before="100" w:beforeAutospacing="1" w:after="100" w:afterAutospacing="1" w:line="240" w:lineRule="auto"/>
      <w:ind w:left="0"/>
      <w:jc w:val="left"/>
    </w:pPr>
    <w:rPr>
      <w:rFonts w:eastAsia="Times New Roman" w:cs="Times New Roman"/>
      <w:sz w:val="24"/>
      <w:szCs w:val="24"/>
      <w:lang w:eastAsia="ru-RU"/>
    </w:rPr>
  </w:style>
  <w:style w:type="character" w:styleId="a4">
    <w:name w:val="Hyperlink"/>
    <w:basedOn w:val="a0"/>
    <w:uiPriority w:val="99"/>
    <w:semiHidden/>
    <w:unhideWhenUsed/>
    <w:rsid w:val="00A2343D"/>
    <w:rPr>
      <w:color w:val="0000FF"/>
      <w:u w:val="single"/>
    </w:rPr>
  </w:style>
  <w:style w:type="character" w:styleId="a5">
    <w:name w:val="FollowedHyperlink"/>
    <w:basedOn w:val="a0"/>
    <w:uiPriority w:val="99"/>
    <w:semiHidden/>
    <w:unhideWhenUsed/>
    <w:rsid w:val="00A2343D"/>
    <w:rPr>
      <w:color w:val="800080"/>
      <w:u w:val="single"/>
    </w:rPr>
  </w:style>
  <w:style w:type="character" w:styleId="a6">
    <w:name w:val="Emphasis"/>
    <w:basedOn w:val="a0"/>
    <w:uiPriority w:val="20"/>
    <w:qFormat/>
    <w:rsid w:val="00A2343D"/>
    <w:rPr>
      <w:i/>
      <w:iCs/>
    </w:rPr>
  </w:style>
  <w:style w:type="paragraph" w:customStyle="1" w:styleId="consnormal">
    <w:name w:val="consnormal"/>
    <w:basedOn w:val="a"/>
    <w:rsid w:val="00A2343D"/>
    <w:pPr>
      <w:spacing w:before="100" w:beforeAutospacing="1" w:after="100" w:afterAutospacing="1" w:line="240" w:lineRule="auto"/>
      <w:ind w:left="0"/>
      <w:jc w:val="left"/>
    </w:pPr>
    <w:rPr>
      <w:rFonts w:eastAsia="Times New Roman" w:cs="Times New Roman"/>
      <w:sz w:val="24"/>
      <w:szCs w:val="24"/>
      <w:lang w:eastAsia="ru-RU"/>
    </w:rPr>
  </w:style>
  <w:style w:type="paragraph" w:customStyle="1" w:styleId="consplusnormal">
    <w:name w:val="consplusnormal"/>
    <w:basedOn w:val="a"/>
    <w:rsid w:val="00A2343D"/>
    <w:pPr>
      <w:spacing w:before="100" w:beforeAutospacing="1" w:after="100" w:afterAutospacing="1" w:line="240" w:lineRule="auto"/>
      <w:ind w:left="0"/>
      <w:jc w:val="left"/>
    </w:pPr>
    <w:rPr>
      <w:rFonts w:eastAsia="Times New Roman" w:cs="Times New Roman"/>
      <w:sz w:val="24"/>
      <w:szCs w:val="24"/>
      <w:lang w:eastAsia="ru-RU"/>
    </w:rPr>
  </w:style>
  <w:style w:type="character" w:styleId="a7">
    <w:name w:val="Strong"/>
    <w:basedOn w:val="a0"/>
    <w:uiPriority w:val="22"/>
    <w:qFormat/>
    <w:rsid w:val="00A2343D"/>
    <w:rPr>
      <w:b/>
      <w:bCs/>
    </w:rPr>
  </w:style>
  <w:style w:type="paragraph" w:customStyle="1" w:styleId="iauiue">
    <w:name w:val="iauiue"/>
    <w:basedOn w:val="a"/>
    <w:rsid w:val="00A2343D"/>
    <w:pPr>
      <w:spacing w:before="100" w:beforeAutospacing="1" w:after="100" w:afterAutospacing="1" w:line="240" w:lineRule="auto"/>
      <w:ind w:left="0"/>
      <w:jc w:val="left"/>
    </w:pPr>
    <w:rPr>
      <w:rFonts w:eastAsia="Times New Roman" w:cs="Times New Roman"/>
      <w:sz w:val="24"/>
      <w:szCs w:val="24"/>
      <w:lang w:eastAsia="ru-RU"/>
    </w:rPr>
  </w:style>
  <w:style w:type="paragraph" w:customStyle="1" w:styleId="consplustitle">
    <w:name w:val="consplustitle"/>
    <w:basedOn w:val="a"/>
    <w:rsid w:val="00A2343D"/>
    <w:pPr>
      <w:spacing w:before="100" w:beforeAutospacing="1" w:after="100" w:afterAutospacing="1" w:line="240" w:lineRule="auto"/>
      <w:ind w:left="0"/>
      <w:jc w:val="left"/>
    </w:pPr>
    <w:rPr>
      <w:rFonts w:eastAsia="Times New Roman" w:cs="Times New Roman"/>
      <w:sz w:val="24"/>
      <w:szCs w:val="24"/>
      <w:lang w:eastAsia="ru-RU"/>
    </w:rPr>
  </w:style>
  <w:style w:type="paragraph" w:customStyle="1" w:styleId="af">
    <w:name w:val="af"/>
    <w:basedOn w:val="a"/>
    <w:rsid w:val="00A2343D"/>
    <w:pPr>
      <w:spacing w:before="100" w:beforeAutospacing="1" w:after="100" w:afterAutospacing="1" w:line="240" w:lineRule="auto"/>
      <w:ind w:left="0"/>
      <w:jc w:val="left"/>
    </w:pPr>
    <w:rPr>
      <w:rFonts w:eastAsia="Times New Roman" w:cs="Times New Roman"/>
      <w:sz w:val="24"/>
      <w:szCs w:val="24"/>
      <w:lang w:eastAsia="ru-RU"/>
    </w:rPr>
  </w:style>
  <w:style w:type="paragraph" w:customStyle="1" w:styleId="8">
    <w:name w:val="8"/>
    <w:basedOn w:val="a"/>
    <w:rsid w:val="00A2343D"/>
    <w:pPr>
      <w:spacing w:before="100" w:beforeAutospacing="1" w:after="100" w:afterAutospacing="1" w:line="240" w:lineRule="auto"/>
      <w:ind w:left="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81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yperlink" Target="consultantplus://offline/ref=13660917159302F5535AF9939FA0904838258B4D663EBFFE0F63668027DFD36F3304F235BABB3BB7xCNAD" TargetMode="External"/><Relationship Id="rId18" Type="http://schemas.openxmlformats.org/officeDocument/2006/relationships/hyperlink" Target="consultantplus://offline/ref=D96916D26594D96B6CFD69F6AB3B3BBB85668F0A210F126975308A10D58C646652041D8480FD30CDkFt3E" TargetMode="External"/><Relationship Id="rId3" Type="http://schemas.openxmlformats.org/officeDocument/2006/relationships/settings" Target="settings.xml"/><Relationship Id="rId7" Type="http://schemas.openxmlformats.org/officeDocument/2006/relationships/hyperlink" Target="garantf1://15015568.0/" TargetMode="External"/><Relationship Id="rId12" Type="http://schemas.openxmlformats.org/officeDocument/2006/relationships/hyperlink" Target="garantf1://30029401.1000/" TargetMode="External"/><Relationship Id="rId17" Type="http://schemas.openxmlformats.org/officeDocument/2006/relationships/hyperlink" Target="consultantplus://offline/main?base=LAW;n=117339;fld=134" TargetMode="External"/><Relationship Id="rId2" Type="http://schemas.openxmlformats.org/officeDocument/2006/relationships/styles" Target="styles.xml"/><Relationship Id="rId16" Type="http://schemas.openxmlformats.org/officeDocument/2006/relationships/hyperlink" Target="consultantplus://offline/main?base=LAW;n=112770;f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24624.0/" TargetMode="External"/><Relationship Id="rId11" Type="http://schemas.openxmlformats.org/officeDocument/2006/relationships/hyperlink" Target="https://talmenka22.ru/index.php/t/uj/resheniya/29-pravila-zemlepolzovaniya-i-zastrojki-munitsipalnogo-obrazovaniya-talmenskij-possovet-talmenskogo-rajona-altajskogo-kraya" TargetMode="External"/><Relationship Id="rId5" Type="http://schemas.openxmlformats.org/officeDocument/2006/relationships/hyperlink" Target="garantf1://12038258.0/" TargetMode="External"/><Relationship Id="rId15" Type="http://schemas.openxmlformats.org/officeDocument/2006/relationships/hyperlink" Target="consultantplus://offline/ref=9EE6236086560B0D42D4FCEE5B8127EBDE963712E75730A3C0231CEC1E5004D" TargetMode="External"/><Relationship Id="rId10" Type="http://schemas.openxmlformats.org/officeDocument/2006/relationships/hyperlink" Target="https://talmenka22.ru/index.php/t/uj/resheniya/29-pravila-zemlepolzovaniya-i-zastrojki-munitsipalnogo-obrazovaniya-talmenskij-possovet-talmenskogo-rajona-altajskogo-kray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5015568.0/" TargetMode="External"/><Relationship Id="rId14" Type="http://schemas.openxmlformats.org/officeDocument/2006/relationships/hyperlink" Target="consultantplus://offline/ref=C8C983569BC04876976999E9233D8207E5D89D8BCD2D0FAC29CA3341860DEC33570019FE8187A13BOET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20375</Words>
  <Characters>116139</Characters>
  <Application>Microsoft Office Word</Application>
  <DocSecurity>0</DocSecurity>
  <Lines>967</Lines>
  <Paragraphs>272</Paragraphs>
  <ScaleCrop>false</ScaleCrop>
  <Company>SPecialiST RePack</Company>
  <LinksUpToDate>false</LinksUpToDate>
  <CharactersWithSpaces>136242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Синица</dc:creator>
  <cp:keywords/>
  <dc:description/>
  <cp:lastModifiedBy>Роман Синица</cp:lastModifiedBy>
  <cp:revision>3</cp:revision>
  <dcterms:created xsi:type="dcterms:W3CDTF">2024-06-19T09:12:00Z</dcterms:created>
  <dcterms:modified xsi:type="dcterms:W3CDTF">2024-06-19T09:12:00Z</dcterms:modified>
</cp:coreProperties>
</file>