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РОССИЙСКАЯ ФЕДЕРАЦИЯ</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Совет депутатов Тальменского поссовета Тальменского района Алтайского края</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 </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 </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Р Е Ш Е Н И Е</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0"/>
          <w:szCs w:val="20"/>
          <w:lang w:eastAsia="ru-RU"/>
        </w:rPr>
        <w:t>«20» сентября  2018 г.                                                                                                        № 64</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0"/>
          <w:szCs w:val="20"/>
          <w:lang w:eastAsia="ru-RU"/>
        </w:rPr>
        <w:t>р.п. Тальменка</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0"/>
          <w:szCs w:val="20"/>
          <w:lang w:eastAsia="ru-RU"/>
        </w:rPr>
        <w:t>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О внесении изменений в решение от 29.09.2016 г.</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№163 «Об утверждении Положения о</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порядке осуществления муниципального</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земельного контроля на территории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МО «Тальменский поссовет»</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В соответствии со ст. 72 Земельного кодекса РФ, Федеральным законом от 26 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 – ФЗ «Об общих принципах организации местного самоуправление в Российской Федерации», Уставом муниципального образования Тальменский поссовет Тальменского района Алтайского края, постановлением Правительства Алтайского края от 22.08.2017 г. № 312,протестом прокурора Тальменского района, Совет депутатов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0"/>
          <w:szCs w:val="20"/>
          <w:lang w:eastAsia="ru-RU"/>
        </w:rPr>
        <w:t>РЕШИЛ:</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Внести изменения в решение от 29.09.2016 г. № 163 «Об утверждении Положения о порядке осуществления муниципального земельного контроля на территории МО «Тальменский поссовет»:</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r w:rsidRPr="0035723E">
        <w:rPr>
          <w:rFonts w:ascii="Roboto" w:eastAsia="Times New Roman" w:hAnsi="Roboto" w:cs="Times New Roman"/>
          <w:color w:val="333333"/>
          <w:sz w:val="21"/>
          <w:szCs w:val="21"/>
          <w:u w:val="single"/>
          <w:lang w:eastAsia="ru-RU"/>
        </w:rPr>
        <w:t>Пункт 1.2  </w:t>
      </w:r>
      <w:r w:rsidRPr="0035723E">
        <w:rPr>
          <w:rFonts w:ascii="Roboto" w:eastAsia="Times New Roman" w:hAnsi="Roboto" w:cs="Times New Roman"/>
          <w:b/>
          <w:bCs/>
          <w:color w:val="333333"/>
          <w:sz w:val="21"/>
          <w:szCs w:val="21"/>
          <w:lang w:eastAsia="ru-RU"/>
        </w:rPr>
        <w:t>   </w:t>
      </w:r>
      <w:r w:rsidRPr="0035723E">
        <w:rPr>
          <w:rFonts w:ascii="Roboto" w:eastAsia="Times New Roman" w:hAnsi="Roboto" w:cs="Times New Roman"/>
          <w:color w:val="333333"/>
          <w:sz w:val="21"/>
          <w:szCs w:val="21"/>
          <w:lang w:eastAsia="ru-RU"/>
        </w:rPr>
        <w:t>после    слова     «законодательства»    дополнить   словами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 </w:t>
      </w:r>
      <w:r w:rsidRPr="0035723E">
        <w:rPr>
          <w:rFonts w:ascii="Roboto" w:eastAsia="Times New Roman" w:hAnsi="Roboto" w:cs="Times New Roman"/>
          <w:color w:val="333333"/>
          <w:sz w:val="21"/>
          <w:szCs w:val="21"/>
          <w:lang w:eastAsia="ru-RU"/>
        </w:rPr>
        <w:t>профилактика нарушений указанных требований»;</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 </w:t>
      </w:r>
      <w:r w:rsidRPr="0035723E">
        <w:rPr>
          <w:rFonts w:ascii="Roboto" w:eastAsia="Times New Roman" w:hAnsi="Roboto" w:cs="Times New Roman"/>
          <w:color w:val="333333"/>
          <w:sz w:val="21"/>
          <w:szCs w:val="21"/>
          <w:u w:val="single"/>
          <w:lang w:eastAsia="ru-RU"/>
        </w:rPr>
        <w:t>В части 2</w:t>
      </w:r>
      <w:r w:rsidRPr="0035723E">
        <w:rPr>
          <w:rFonts w:ascii="Roboto" w:eastAsia="Times New Roman" w:hAnsi="Roboto" w:cs="Times New Roman"/>
          <w:color w:val="333333"/>
          <w:sz w:val="21"/>
          <w:szCs w:val="21"/>
          <w:lang w:eastAsia="ru-RU"/>
        </w:rPr>
        <w:t> дополнить абзацем следующего содержания:    предупреждение    нарушений    требований     земельного законодательства;</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u w:val="single"/>
          <w:lang w:eastAsia="ru-RU"/>
        </w:rPr>
        <w:t>пункт 3.2</w:t>
      </w:r>
      <w:r w:rsidRPr="0035723E">
        <w:rPr>
          <w:rFonts w:ascii="Roboto" w:eastAsia="Times New Roman" w:hAnsi="Roboto" w:cs="Times New Roman"/>
          <w:color w:val="333333"/>
          <w:sz w:val="21"/>
          <w:szCs w:val="21"/>
          <w:lang w:eastAsia="ru-RU"/>
        </w:rPr>
        <w:t> дополнить абзацем следующего содержания:</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xml:space="preserve">«При организации и проведении проверок уполномоченный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35723E">
        <w:rPr>
          <w:rFonts w:ascii="Roboto" w:eastAsia="Times New Roman" w:hAnsi="Roboto" w:cs="Times New Roman"/>
          <w:color w:val="333333"/>
          <w:sz w:val="21"/>
          <w:szCs w:val="21"/>
          <w:lang w:eastAsia="ru-RU"/>
        </w:rPr>
        <w:lastRenderedPageBreak/>
        <w:t>организаций, в распоряжении которых находятся эти документы и (или) информация, в рамках межведомственного информационного взаимодействия в порядке и сроки, которые установлены Правительством Российской Федерации»;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u w:val="single"/>
          <w:lang w:eastAsia="ru-RU"/>
        </w:rPr>
        <w:t>пункт 3.8</w:t>
      </w:r>
      <w:r w:rsidRPr="0035723E">
        <w:rPr>
          <w:rFonts w:ascii="Roboto" w:eastAsia="Times New Roman" w:hAnsi="Roboto" w:cs="Times New Roman"/>
          <w:color w:val="333333"/>
          <w:sz w:val="21"/>
          <w:szCs w:val="21"/>
          <w:lang w:eastAsia="ru-RU"/>
        </w:rPr>
        <w:t> изложить в следующей редакции: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«В целях предупреждения нарушений, устранения причин, факторов и условий, способствующих нарушениям требований земельного законодательства, уполномоченные органы осуществляют мероприятия по профилактике таких нарушений в соответствии с ежегодно утверждаемыми ими программами профилактики нарушений»;</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u w:val="single"/>
          <w:lang w:eastAsia="ru-RU"/>
        </w:rPr>
        <w:t>пункт 4.1</w:t>
      </w:r>
      <w:r w:rsidRPr="0035723E">
        <w:rPr>
          <w:rFonts w:ascii="Roboto" w:eastAsia="Times New Roman" w:hAnsi="Roboto" w:cs="Times New Roman"/>
          <w:color w:val="333333"/>
          <w:sz w:val="21"/>
          <w:szCs w:val="21"/>
          <w:lang w:eastAsia="ru-RU"/>
        </w:rPr>
        <w:t> дополнить абзацем следующего содержания:</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статьей 13.2 Федерального закона № 294-ФЗ.»;</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u w:val="single"/>
          <w:lang w:eastAsia="ru-RU"/>
        </w:rPr>
        <w:t>пункт 4.2</w:t>
      </w:r>
      <w:r w:rsidRPr="0035723E">
        <w:rPr>
          <w:rFonts w:ascii="Roboto" w:eastAsia="Times New Roman" w:hAnsi="Roboto" w:cs="Times New Roman"/>
          <w:color w:val="333333"/>
          <w:sz w:val="21"/>
          <w:szCs w:val="21"/>
          <w:lang w:eastAsia="ru-RU"/>
        </w:rPr>
        <w:t> изложить в следующей редакции: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«Должностные лица при осуществлении муниципального земельного контроля обязаны:</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соблюдать законодательство Российской Федерации, права и законные интересы проверяемых лиц;</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проводить проверку на основании приказа (распоряжения) руководителя, заместителя руководителя уполномоченного органа о ее проведении в соответствии с ее назначением;</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или распоряжения руководителя, заместителя руководителя уполномоченного органа и в случаях, предусмотренных положениями Федерального закона № 294-ФЗ, копии документа о согласовании проведения проверки с органами прокуратуры;</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знакомить проверяемое лицо, его уполномоченного представителя с результатами проверки;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знакомить проверяемое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доказывать обоснованность своих действий при их обжаловании проверяемыми лицами в порядке, установленном законодательством Российской Федерации;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lastRenderedPageBreak/>
        <w:t>   соблюдать сроки проведения проверки, установленные положениями Федерального закона № 294-ФЗ;</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не требовать от проверяемых лиц документы и иные сведения, представление которых не предусмотрено законодательством Российской Федерации;</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Контроль за исполнением настоящего решения возложить на комиссию по  законности  и  правопорядку   местного   самоуправления (В.В. Третьяков).</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Обнародовать настоящее решение в соответствии с действующим законодательством.</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Глава Тальменского поссовета                                                                                                         И.Ю. Арбацких</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color w:val="333333"/>
          <w:sz w:val="21"/>
          <w:szCs w:val="21"/>
          <w:lang w:eastAsia="ru-RU"/>
        </w:rPr>
        <w:t> </w:t>
      </w:r>
    </w:p>
    <w:p w:rsidR="0035723E" w:rsidRPr="0035723E" w:rsidRDefault="0035723E" w:rsidP="0035723E">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5723E">
        <w:rPr>
          <w:rFonts w:ascii="Roboto" w:eastAsia="Times New Roman" w:hAnsi="Roboto" w:cs="Times New Roman"/>
          <w:b/>
          <w:bCs/>
          <w:color w:val="333333"/>
          <w:sz w:val="21"/>
          <w:szCs w:val="21"/>
          <w:lang w:eastAsia="ru-RU"/>
        </w:rPr>
        <w:t> </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2"/>
    <w:multiLevelType w:val="multilevel"/>
    <w:tmpl w:val="BB786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DE2070"/>
    <w:multiLevelType w:val="multilevel"/>
    <w:tmpl w:val="6080A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6163D4"/>
    <w:multiLevelType w:val="multilevel"/>
    <w:tmpl w:val="FEFC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7F"/>
    <w:rsid w:val="0035723E"/>
    <w:rsid w:val="00A7777F"/>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ADF1-23E0-4B44-9A84-F44772BC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23E"/>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357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5093</Characters>
  <Application>Microsoft Office Word</Application>
  <DocSecurity>0</DocSecurity>
  <Lines>42</Lines>
  <Paragraphs>11</Paragraphs>
  <ScaleCrop>false</ScaleCrop>
  <Company>SPecialiST RePack</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2024-06-19T08:54:00Z</dcterms:created>
  <dcterms:modified xsi:type="dcterms:W3CDTF">2024-06-19T08:54:00Z</dcterms:modified>
</cp:coreProperties>
</file>