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236" w:rsidRPr="00062236" w:rsidRDefault="00062236" w:rsidP="00062236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62236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РОССИЙСКАЯ ФЕДЕРАЦИЯ</w:t>
      </w:r>
    </w:p>
    <w:p w:rsidR="00062236" w:rsidRPr="00062236" w:rsidRDefault="00062236" w:rsidP="00062236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62236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СОВЕТ ДЕПУТАТОВ ТАЛЬМЕНСКОГО ПОССОВЕТА</w:t>
      </w:r>
    </w:p>
    <w:p w:rsidR="00062236" w:rsidRPr="00062236" w:rsidRDefault="00062236" w:rsidP="00062236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62236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 РАЙОНА АЛТАЙСКОГО КРАЯ</w:t>
      </w:r>
    </w:p>
    <w:p w:rsidR="00062236" w:rsidRPr="00062236" w:rsidRDefault="00062236" w:rsidP="00062236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62236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                                                   </w:t>
      </w:r>
    </w:p>
    <w:p w:rsidR="00062236" w:rsidRPr="00062236" w:rsidRDefault="00062236" w:rsidP="00062236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62236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 Е Ш Е Н И Е</w:t>
      </w:r>
    </w:p>
    <w:p w:rsidR="00062236" w:rsidRPr="00062236" w:rsidRDefault="00062236" w:rsidP="00062236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62236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«28» ноября 2019 г.                                                                                         № 130</w:t>
      </w:r>
    </w:p>
    <w:p w:rsidR="00062236" w:rsidRPr="00062236" w:rsidRDefault="00062236" w:rsidP="00062236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62236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р.п. Тальменка</w:t>
      </w:r>
    </w:p>
    <w:p w:rsidR="00062236" w:rsidRPr="00062236" w:rsidRDefault="00062236" w:rsidP="00062236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62236">
        <w:rPr>
          <w:rFonts w:ascii="Roboto" w:eastAsia="Times New Roman" w:hAnsi="Roboto" w:cs="Times New Roman"/>
          <w:i/>
          <w:iCs/>
          <w:color w:val="333333"/>
          <w:sz w:val="21"/>
          <w:szCs w:val="21"/>
          <w:lang w:eastAsia="ru-RU"/>
        </w:rPr>
        <w:t> </w:t>
      </w:r>
    </w:p>
    <w:p w:rsidR="00062236" w:rsidRPr="00062236" w:rsidRDefault="00062236" w:rsidP="00062236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62236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 рассмотрении проекта бюджета</w:t>
      </w:r>
    </w:p>
    <w:p w:rsidR="00062236" w:rsidRPr="00062236" w:rsidRDefault="00062236" w:rsidP="00062236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62236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 поссовета на 2020 год</w:t>
      </w:r>
    </w:p>
    <w:p w:rsidR="00062236" w:rsidRPr="00062236" w:rsidRDefault="00062236" w:rsidP="00062236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62236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</w:p>
    <w:p w:rsidR="00062236" w:rsidRPr="00062236" w:rsidRDefault="00062236" w:rsidP="00062236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62236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Заслушав информацию главного бухгалтера Администрации Тальменского поссовета, Вертегел Л.Е., Совет депутатов                                               </w:t>
      </w:r>
    </w:p>
    <w:p w:rsidR="00062236" w:rsidRPr="00062236" w:rsidRDefault="00062236" w:rsidP="00062236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62236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РЕШИЛ: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eastAsia="ru-RU"/>
              </w:rPr>
              <w:t>     Статья 1 Основные характеристики бюджета поселения на 2020 год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     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     1. Утвердить основные характеристики бюджета поселения на 2020 год: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     1) прогнозируемый общий объем доходов бюджета поселения в сумме 48 064,5 тыс. рублей, в том числе объем межбюджетных трансфертов, получаемых из других бюджетов, в сумме 12 945,9 тыс. рублей (приложение 5 к настоящему решению);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     2) общий объем расходов бюджета поселения в сумме 48 064,5 тыс. рублей;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     3) верхний  предел  муниципального  долга  по состоянию на 1 января  года в  сумме 0,0 тыс. рублей, в том числе верхний предел долга по муниципальным гарантиям в сумме 0,0 тыс. рублей;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     4) дефицит бюджета поселения в сумме 0,0 тыс. рублей.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     2. Утвердить источники финансирования дефицита бюджета поселения на 2020 год согласно приложению 1 к настоящему Решению.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eastAsia="ru-RU"/>
              </w:rPr>
              <w:t>     Статья 2. Нормативы отчислений доходов в бюджет Тальменского поссовета на 2020 год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     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     Утвердить нормативы отчислений доходов в бюджет Тальменского поссовета на 2020 год согласно приложению 2 к настоящему Решению.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eastAsia="ru-RU"/>
              </w:rPr>
              <w:t>     Статья 3. Главные администраторы доходов и главные администраторы источников финансирования дефицита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     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     1. Утвердить перечень главных администраторов доходов бюджета поселения согласно приложению 3 к настоящему Решению.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lastRenderedPageBreak/>
              <w:t>     2. Утвердить перечень главных администраторов источников финансирования дефицита бюджета поселения согласно приложению 4 к настоящему Решению.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     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eastAsia="ru-RU"/>
              </w:rPr>
              <w:t>     Статья 4. Бюджетные ассигнования бюджета поселения на 2020 год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     1. Утвердить распределение бюджетных ассигнований по разделам, подразделам, целевым статьям, группам (группам и подгруппам) видов расходов на 2020  год согласно приложению 6 к настоящему Решению;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2. Утвердить общий объем бюджетных ассигнований, направляемых на исполнение публичных нормативных обязательств, на 2020 год в сумме 119,6 тыс. рублей.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     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eastAsia="ru-RU"/>
              </w:rPr>
              <w:t>     Статья 5. Особенности исполнения бюджета поселения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     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     1.  Администрация Тальменского поссовета вправе в ходе исполнения настоящего Решения без внесения изменений в настоящее Решение вносить изменения в бюджетную роспись в соответствии с действующим бюджетным законодательством.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     2. Установить, что заключение и оплата ранее заключенных получателями средств бюджета поселения контрактов, исполнение которых осуществляется за счет средств бюджета поселения, производятся в пределах бюджетных ассигнований, утвержденных бюджетной росписью бюджета поселения и с учетом принятых обязательств.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     3. Обязательства, вытекающие из контрактов (договоров), исполнение которых осуществляется за счет средств бюджета поселения, и принятые к исполнению получателями средств бюджета поселения сверх бюджетных ассигнований, утвержденных бюджетной росписью, оплате не подлежат.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     4. Рекомендовать органам местного самоуправления Тальменского поссовета не принимать решений, приводящих к увеличению численности муниципальных служащих.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     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eastAsia="ru-RU"/>
              </w:rPr>
              <w:t>     Статья 6. Приведение решений и иных нормативных правовых актов Тальменского поссовета в соответствие с настоящим Решением</w:t>
            </w:r>
          </w:p>
        </w:tc>
      </w:tr>
      <w:tr w:rsidR="00062236" w:rsidRPr="00062236" w:rsidTr="00062236">
        <w:tc>
          <w:tcPr>
            <w:tcW w:w="0" w:type="auto"/>
            <w:shd w:val="clear" w:color="auto" w:fill="FFFFFF"/>
            <w:vAlign w:val="center"/>
            <w:hideMark/>
          </w:tcPr>
          <w:p w:rsidR="00062236" w:rsidRPr="00062236" w:rsidRDefault="00062236" w:rsidP="00062236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062236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     Решения и иные нормативные правовые акты Тальменского поссовета подлежат приведению в соответствие с настоящим Решением не позднее двух месяцев со дня вступления в силу настоящего Решения.</w:t>
            </w:r>
          </w:p>
        </w:tc>
      </w:tr>
    </w:tbl>
    <w:p w:rsidR="00062236" w:rsidRPr="00062236" w:rsidRDefault="00062236" w:rsidP="00062236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062236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Глава Тальменского поссовета                                                         И.Ю. Арбацких</w:t>
      </w:r>
    </w:p>
    <w:p w:rsidR="00FD065E" w:rsidRDefault="00FD065E">
      <w:bookmarkStart w:id="0" w:name="_GoBack"/>
      <w:bookmarkEnd w:id="0"/>
    </w:p>
    <w:sectPr w:rsidR="00FD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AB5"/>
    <w:rsid w:val="00062236"/>
    <w:rsid w:val="00AF68EA"/>
    <w:rsid w:val="00C17AB5"/>
    <w:rsid w:val="00FD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70CAE-1A50-4EE5-94E3-1D771E8B0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EA"/>
    <w:pPr>
      <w:spacing w:line="276" w:lineRule="auto"/>
      <w:ind w:left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2236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2236"/>
    <w:rPr>
      <w:b/>
      <w:bCs/>
    </w:rPr>
  </w:style>
  <w:style w:type="character" w:styleId="a5">
    <w:name w:val="Emphasis"/>
    <w:basedOn w:val="a0"/>
    <w:uiPriority w:val="20"/>
    <w:qFormat/>
    <w:rsid w:val="000622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3312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Синица</dc:creator>
  <cp:keywords/>
  <dc:description/>
  <cp:lastModifiedBy>Роман Синица</cp:lastModifiedBy>
  <cp:revision>3</cp:revision>
  <dcterms:created xsi:type="dcterms:W3CDTF">2024-06-19T08:44:00Z</dcterms:created>
  <dcterms:modified xsi:type="dcterms:W3CDTF">2024-06-19T08:44:00Z</dcterms:modified>
</cp:coreProperties>
</file>