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РОССИЙСКАЯ ФЕДЕРАЦИЯ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Администрация Тальменского поссовета Тальменского района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Алтайского края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hd w:val="clear" w:color="auto" w:fill="FFFFFF"/>
        <w:spacing w:line="638" w:lineRule="atLeast"/>
        <w:ind w:left="43" w:right="538" w:firstLine="3413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</w:t>
      </w:r>
      <w:r>
        <w:rPr>
          <w:rFonts w:ascii="Roboto" w:hAnsi="Roboto"/>
          <w:color w:val="333333"/>
          <w:sz w:val="28"/>
          <w:szCs w:val="28"/>
        </w:rPr>
        <w:br/>
      </w:r>
      <w:r>
        <w:rPr>
          <w:rFonts w:ascii="Roboto" w:hAnsi="Roboto"/>
          <w:color w:val="333333"/>
          <w:spacing w:val="-6"/>
          <w:sz w:val="28"/>
          <w:szCs w:val="28"/>
        </w:rPr>
        <w:t>  28.12. 2012 г.</w:t>
      </w:r>
      <w:r>
        <w:rPr>
          <w:rFonts w:ascii="Roboto" w:hAnsi="Roboto"/>
          <w:color w:val="333333"/>
          <w:sz w:val="28"/>
          <w:szCs w:val="28"/>
        </w:rPr>
        <w:t>                                                                      </w:t>
      </w:r>
      <w:r>
        <w:rPr>
          <w:rFonts w:ascii="Roboto" w:hAnsi="Roboto"/>
          <w:color w:val="333333"/>
          <w:spacing w:val="-6"/>
          <w:sz w:val="28"/>
          <w:szCs w:val="28"/>
        </w:rPr>
        <w:t>№ 181</w:t>
      </w:r>
    </w:p>
    <w:p w:rsidR="00436F5B" w:rsidRDefault="00436F5B" w:rsidP="00436F5B">
      <w:pPr>
        <w:shd w:val="clear" w:color="auto" w:fill="FFFFFF"/>
        <w:spacing w:before="254" w:line="322" w:lineRule="atLeast"/>
        <w:ind w:left="29" w:right="18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pacing w:val="-2"/>
          <w:sz w:val="28"/>
          <w:szCs w:val="28"/>
        </w:rPr>
        <w:t>р. п. Тальменка</w:t>
      </w:r>
    </w:p>
    <w:p w:rsidR="00436F5B" w:rsidRDefault="00436F5B" w:rsidP="00436F5B">
      <w:pPr>
        <w:pStyle w:val="3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Об утверждении  административного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регламента предоставления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муниципальной услуги «Выдача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разрешений на вселение граждан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жилые помещения, являющиеся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муниципальной собственностью»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 «, Уставом муниципального образования Тальменский поссовет Тальменского района Алтайского края</w:t>
      </w:r>
    </w:p>
    <w:p w:rsidR="00436F5B" w:rsidRDefault="00436F5B" w:rsidP="00436F5B">
      <w:pPr>
        <w:spacing w:after="150"/>
        <w:ind w:firstLine="567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ПОСТАНОВЛЯЕТ: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ind w:firstLine="5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 Утвердить административный регламент предоставления муниципальной услуги «Выдача разрешений на вселение граждан в жилые помещения, являющиеся муниципальной собственностью»  (приложение).</w:t>
      </w:r>
    </w:p>
    <w:p w:rsidR="00436F5B" w:rsidRDefault="00436F5B" w:rsidP="00436F5B">
      <w:pPr>
        <w:spacing w:after="150"/>
        <w:ind w:firstLine="5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2. Опубликовать постановление на сайте администрации Тальменского района.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3. Контроль за исполнением постановления возложить на заместителя главы администрации поссовета (Денежкина Н.В.).      </w:t>
      </w:r>
    </w:p>
    <w:p w:rsidR="00436F5B" w:rsidRDefault="00436F5B" w:rsidP="00436F5B">
      <w:pPr>
        <w:spacing w:after="150"/>
        <w:ind w:firstLine="5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4. Постановление вступает в силу после его опубликования. </w:t>
      </w:r>
    </w:p>
    <w:p w:rsidR="00436F5B" w:rsidRDefault="00436F5B" w:rsidP="00436F5B">
      <w:pPr>
        <w:spacing w:after="150"/>
        <w:ind w:firstLine="5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</w:t>
      </w:r>
    </w:p>
    <w:p w:rsidR="00436F5B" w:rsidRDefault="00436F5B" w:rsidP="00436F5B">
      <w:pPr>
        <w:spacing w:after="150"/>
        <w:ind w:firstLine="56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 поссовета                                                   В.В. Пантилеев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2"/>
          <w:szCs w:val="22"/>
        </w:rPr>
        <w:t>Т.В. Тараскина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2"/>
          <w:szCs w:val="22"/>
        </w:rPr>
        <w:t>2-16-70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Утвержден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Постановлением Администрации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Тальменского поссовета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Тальменского района Алтайского края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 ________.2012 г. N ____</w:t>
      </w:r>
    </w:p>
    <w:p w:rsidR="00436F5B" w:rsidRDefault="00436F5B" w:rsidP="00436F5B">
      <w:pPr>
        <w:spacing w:after="150"/>
        <w:ind w:left="-15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left="-15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АДМИНИСТРАТИВНЫЙ РЕГЛАМЕНТ</w:t>
      </w:r>
    </w:p>
    <w:p w:rsidR="00436F5B" w:rsidRDefault="00436F5B" w:rsidP="00436F5B">
      <w:pPr>
        <w:shd w:val="clear" w:color="auto" w:fill="FFFFFF"/>
        <w:spacing w:after="150"/>
        <w:ind w:firstLine="5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предоставления муниципальной услуги «Выдача разрешений на вселение граждан в жилые помещения, являющиеся муниципальной собственностью»</w:t>
      </w:r>
    </w:p>
    <w:p w:rsidR="00436F5B" w:rsidRDefault="00436F5B" w:rsidP="00436F5B">
      <w:pPr>
        <w:shd w:val="clear" w:color="auto" w:fill="FFFFFF"/>
        <w:spacing w:after="150"/>
        <w:ind w:firstLine="5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8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 ОБЩИЕ ПОЛОЖЕНИЯ</w:t>
      </w:r>
    </w:p>
    <w:p w:rsidR="00436F5B" w:rsidRDefault="00436F5B" w:rsidP="00436F5B">
      <w:pPr>
        <w:spacing w:after="150"/>
        <w:ind w:firstLine="84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1.1. Административный регламент предоставления муниципальной услуги «Выдача разрешений на вселение граждан в жилые помещения, являющиеся муниципальной собственностью» (далее - Административный регламент), разработан в целях определения порядка предоставления и стандарта предоставления администрацией Тальменского поссовета муниципальной услуги по выдаче разрешений на вселение граждан в жилые помещения, являющиеся муниципальной собственностью (далее - муниципальная услуга).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1.2. Описание заявителей: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заявителями являются физические лица, проживающие на территории Тальменского поссовета.</w:t>
      </w:r>
    </w:p>
    <w:p w:rsidR="00436F5B" w:rsidRDefault="00436F5B" w:rsidP="00436F5B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представители, действующие в силу полномочий, основанных на доверенности.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1.3. Информация о месте нахождения и графике работы специалиста, предоставляющего муниципальную услугу.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          Место нахождения  администрации Тальменского поссовета: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Алтайский край, Тальменский район, р.п. Тальменка, улица Кирова, 33;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почтовый адрес: 658030,  Алтайский край, Тальменский район, р.п. Тальменка, улица Кирова, дом 33;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Телефон для справок – 8(38591) 2-88-45.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График работы:  Понедельник – Пятница с 8.00 до 12.00, с 13.00 до 17.00.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прием заявлений и документов для предоставления муниципальной услуги, а так же устные консультации при личном приеме по вопросам предоставления муниципальной услуги осуществляются по графику работы  администрации в кабинете № 3. 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1.4. Информация, предоставляемая заинтересованным лицам о муниципальной услуге, является открытой  и общедоступной. Информация о предоставлении муниципальной услуги размещается на официальном сайте Тальменского района, на информационном стенде в здании администрации поссовета.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СТАНДАРТ ПРЕДОСТАВЛЕНИЯ МУНИЦИПАЛЬНОЙ УСЛУГИ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pStyle w:val="a3"/>
        <w:spacing w:before="0" w:beforeAutospacing="0" w:after="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2.1. Наименование муниципальной услуги: «Выдача разрешений на вселение граждан в жилые помещения, являющиеся муниципальной собственностью».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2.2. Предоставление муниципальной услуги осуществляется уполномоченным специалистом администрации.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2.3. Результат предоставления муниципальной услуги.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Процедура предоставления муниципальной услуги завершается путем получения заявителем: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собственностью;</w:t>
      </w:r>
    </w:p>
    <w:p w:rsidR="00436F5B" w:rsidRDefault="00436F5B" w:rsidP="00436F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</w:rPr>
        <w:br w:type="textWrapping" w:clear="all"/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- </w:t>
      </w:r>
      <w:r>
        <w:rPr>
          <w:rFonts w:ascii="Roboto" w:hAnsi="Roboto"/>
          <w:color w:val="333333"/>
          <w:sz w:val="21"/>
          <w:szCs w:val="21"/>
        </w:rPr>
        <w:t>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2.4. Срок предоставления муниципальной услуги.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Общий срок предоставления муниципальной услуги не должен превышать 14 рабочих дней со дня подачи заявления заявителем с одновременным предоставлением им необходимых документов.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Время прохождения отдельных административных процедур составляет: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прием, первичная проверка и регистрация заявления и приложенных к нему документов – 2 рабочих дня;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рассмотрение и проверка заявления и приложенных к нему документов, оформление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– 8 рабочих дней;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подписание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 или </w:t>
      </w:r>
      <w:r>
        <w:rPr>
          <w:rFonts w:ascii="Roboto" w:hAnsi="Roboto"/>
          <w:color w:val="333333"/>
          <w:sz w:val="21"/>
          <w:szCs w:val="21"/>
        </w:rPr>
        <w:t xml:space="preserve">письменного мотивированного уведомления об отказе </w:t>
      </w:r>
      <w:r>
        <w:rPr>
          <w:rFonts w:ascii="Roboto" w:hAnsi="Roboto"/>
          <w:color w:val="333333"/>
          <w:sz w:val="21"/>
          <w:szCs w:val="21"/>
        </w:rPr>
        <w:lastRenderedPageBreak/>
        <w:t>в разрешении на вселение граждан в жилое помещение, являющееся муниципальной собственностью должностным лицом – 1 рабочий день;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выдача (направление) разрешения </w:t>
      </w:r>
      <w:r>
        <w:rPr>
          <w:rFonts w:ascii="Roboto" w:hAnsi="Roboto"/>
          <w:color w:val="000000"/>
          <w:sz w:val="21"/>
          <w:szCs w:val="21"/>
        </w:rPr>
        <w:t>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– 3 рабочих дня.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2.5. Предоставление муниципальной услуги осуществляется в соответствии с: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Жилищный кодекс Российской Федерации;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Федеральный закон от 6 октября 2003 года N 131-ФЗ «Об общих принципах организации местного самоуправления в Российской Федерации».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2.6. Заявителями при предоставлении муниципальной услуги являются граждане Российской Федерации, проживающие на территории Тальменского поссовета.</w:t>
      </w:r>
    </w:p>
    <w:p w:rsidR="00436F5B" w:rsidRDefault="00436F5B" w:rsidP="00436F5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="600"/>
        <w:jc w:val="both"/>
        <w:rPr>
          <w:rFonts w:ascii="Consolas" w:hAnsi="Consolas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2.7. В целях получения муниципальной услуги заявитель предоставляет в администрацию заявление, подписанное им и всеми совершеннолетними членами его семьи, с согласием на вселение в жилое помещение муниципального жилищного фонда Тальменского поссовета (приложение 1). 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2.7.1.     К заявлению прилагаются следующие документы: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2.7.1.1.  предоставляемые лично заявителем: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оригиналы и копии паспорта заявителя и членов его семьи, зарегистрированных в жилом помещении;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оригиналы и копии свидетельств о рождении несовершеннолетних членов семьи заявителя;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оригиналы и копии документов, подтверждающие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фамилии);</w:t>
      </w:r>
    </w:p>
    <w:p w:rsidR="00436F5B" w:rsidRDefault="00436F5B" w:rsidP="00436F5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="600"/>
        <w:jc w:val="both"/>
        <w:rPr>
          <w:rFonts w:ascii="Consolas" w:hAnsi="Consolas"/>
          <w:color w:val="333333"/>
        </w:rPr>
      </w:pPr>
      <w:r>
        <w:rPr>
          <w:rFonts w:ascii="Times New Roman" w:hAnsi="Times New Roman" w:cs="Times New Roman"/>
          <w:color w:val="333333"/>
        </w:rPr>
        <w:t>- документ, подтверждающий полномочия представителя (в случае обращения представителя заявителя);</w:t>
      </w:r>
    </w:p>
    <w:p w:rsidR="00436F5B" w:rsidRDefault="00436F5B" w:rsidP="00436F5B">
      <w:pPr>
        <w:spacing w:after="15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выписку из домовой книги квартиросъемщика</w:t>
      </w:r>
    </w:p>
    <w:p w:rsidR="00436F5B" w:rsidRDefault="00436F5B" w:rsidP="00436F5B">
      <w:pPr>
        <w:spacing w:after="15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заявление о согласии на обработку персональных данных.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2.7.1.2. предоставляемые заявителем по собственной инициативе (при непредставлении заявителем подлежат запросу в рамках межведомственного информационного взаимодействия):</w:t>
      </w:r>
    </w:p>
    <w:p w:rsidR="00436F5B" w:rsidRDefault="00436F5B" w:rsidP="00436F5B">
      <w:pPr>
        <w:spacing w:after="15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договор социального найма жилого помещения.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Установленный выше перечень документов является исчерпывающим.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 своему желанию заявитель дополнительно может представить иные документы, которые, по его мнению, имеют значение для вынесения решения о предоставлении муниципальной услуги.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br w:type="textWrapping" w:clear="all"/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lastRenderedPageBreak/>
        <w:t>- ненадлежащее оформление заявления (при отсутствии сведений о заявителе, подписи заявителя, отсутствие адреса либо телефона);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- несоответствие приложенных к заявлению документов, указанных в заявлении;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- несоответствие копий документов их оригиналам;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- отсутствие у лица полномочий на подачу заявления (в случае подачи заявления лицом, являющимся представителем заявителя).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2.9. Исчерпывающий перечень оснований для отказа в предоставлении муниципальной услуги: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жилое помещение, в отношении которого заявитель обратился о выдаче разрешения на вселение, не относится к муниципальному жилищному фонду сельского поселения Семибратово;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жилое помещение, в отношении которого заявитель обратился о выдаче разрешения на вселение, не относится к жилищному фонду социального использования;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представленные документы не подтверждают право пользования жилым помещением на условиях договора социального найма;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- жилое помещение признано в установленном порядке непригодным для проживания;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-  принято решение о сносе соответствующего дома или его переоборудовании для использования в других целях;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2.10. Предоставление  муниципальной услуги осуществляется без взимания платы.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2.11. Консультации по вопросам предоставления муниципальной услуги, в том числе о ходе предоставления муниципальной услуги, производятся уполномоченным на то специалистом  по графику работы, указанному в пункте 1.3 Административного регламента. Консультации предоставляются в устной форме при личном обращении либо посредством телефонной связи.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консультировании уполномоченный специалист дает полный, точный и понятный ответ на поставленные вопросы.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Если специалист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письменное обращение в  администрацию либо назначить другое время для получения информации.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Консультирование в устной форме при личном обращении осуществляется в пределах 30 минут. Время ожидания в очереди не должно превышать 30 минут.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Обращение по телефону допускается в течение установленного рабочего времени  администрации.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Консультирование по телефону осуществляется в пределах 15 минут. При консультировании по телефону специалист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г.   N 59-ФЗ "О порядке рассмотрения обращений граждан Российской Федерации".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2.12. Максимальный срок ожидания в очереди при подаче заявления о предоставлении муниципальной услуги не может превышать 30 минут. Максимальный срок ожидания в очереди при получении результата предоставления муниципальной услуги не может превышать 30 минут.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2.13. Срок регистрации заявления о предоставлении муниципальной услуги - 1 рабочий день.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2.14. Места предоставления муниципальной услуги (места информирования, ожидания и приема заявителей) располагаются в здании администрации. Места информирования, предназначенные для ознакомления граждан с информационными материалами, оборудуются информационными стендами с образцами заполнения заявления и перечнем документов, необходимых для предоставления муниципальной услуги, письменными столами (стойками) и стульями.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Места ожидания должны иметь условия, удобные для граждан и оборудуются стульями.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Прием заявителей осуществляется в служебных кабинетах администрации.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2.15.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436F5B" w:rsidRDefault="00436F5B" w:rsidP="00436F5B">
      <w:pPr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36F5B" w:rsidRDefault="00436F5B" w:rsidP="00436F5B">
      <w:pPr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pStyle w:val="5"/>
        <w:spacing w:before="0" w:beforeAutospacing="0" w:after="0" w:afterAutospacing="0"/>
        <w:ind w:firstLine="600"/>
        <w:jc w:val="both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прием, первичная проверка и регистрация заявления и приложенных к нему документов;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рассмотрение и проверка заявления и приложенных к нему документов, оформление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подписание разрешения </w:t>
      </w:r>
      <w:r>
        <w:rPr>
          <w:rFonts w:ascii="Roboto" w:hAnsi="Roboto"/>
          <w:color w:val="000000"/>
          <w:sz w:val="21"/>
          <w:szCs w:val="21"/>
        </w:rPr>
        <w:t>на вселение граждан в жилое помещение, являющееся муниципальной собственностью или </w:t>
      </w:r>
      <w:r>
        <w:rPr>
          <w:rFonts w:ascii="Roboto" w:hAnsi="Roboto"/>
          <w:color w:val="333333"/>
          <w:sz w:val="21"/>
          <w:szCs w:val="21"/>
        </w:rPr>
        <w:t>письменного мотивированного уведомления об отказе в разрешении на вселение граждан в жилое помещение, являющееся муниципальной собственностью должностным лицом;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выдача (направление) разрешения на вселение граждан в жилое помещение, являющееся муниципальной собственностью или письменного мотивированного уведомления об отказе в разрешении на вселение граждан в жилое помещение, являющееся муниципальной собственностью.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000000"/>
        </w:rPr>
        <w:t>Последовательность административных процедур предоставления муниципальной услуги приведена в блок-схеме (приложение 2).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3.2. В целях настоящего раздела ниже</w:t>
      </w:r>
      <w:r>
        <w:rPr>
          <w:rFonts w:ascii="Roboto" w:hAnsi="Roboto"/>
          <w:color w:val="333333"/>
          <w:sz w:val="21"/>
          <w:szCs w:val="21"/>
        </w:rPr>
        <w:t> используются следующие сокращения: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Специалист –  специалист, уполномоченный на предоставление данной услуги постановлением администрации поссовета, либо в должностных инструкциях которого указана обязанность предоставления данной услуги;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Должностное лицо – Глава администрации Тальменского поссовета.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3.3. Основанием для начала административной процедуры является обращение заявителя в администрацию Тальменского поссовета с заявлением в соответствии с пунктом 2.7 Административного регламента.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Ответственными за выполнение административной процедуры являются Специалист и Должностное лицо.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Заявление предоставляется заявителем в администрацию в одном экземпляре лично либо через представителя.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Копии документов предоставляются одновременно с оригиналами.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Специалист: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1) устанавливает личность заявителя, в том числе проверяет паспорт, удостоверяющий личность заявителя, либо полномочия представителя;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2) проводит первичную проверку представленных документов;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3) 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случаях ненадлежащего оформления заявления, несоответствия прилагаемых документов документам, указанным в заявлении, отсутствия у лица полномочий на подачу заявления Специалист возвращает документы и разъясняет причину возврата. По желанию заявителя причина возврата указывается Специалистом на заявлении письменно.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случае надлежащего оформления заявления, соответствия прилагаемых документов документам, указанным в заявлении,  соответствия копий документов их оригиналам, наличия у представителя заявителя полномочий на подачу заявления Специалист принимает заявление и копии документов, прилагаемые к заявлению. В этот же рабочий день Специалист передает заявление на регистрацию.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Заявление регистрируется и передается Должностному лицу.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Должностное лицо в течение 1 рабочего дня налагает резолюцию о рассмотрении заявления и подготовке результата предоставления муниципальной услуги и отдает заявление обратно специалисту.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Максимальный срок исполнения данной административной процедуры составляет 2 рабочих дня.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3.4. Рассмотрение и проверка заявления и приложенных к нему документов, оформление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Основанием для начала административной процедуры является получение Специалистом заявления.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Специалист в течение 1 рабочего дня проводит проверку наличия документов, предусмотренных пунктом 2.7 Административного регламента.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необходимости для предоставления муниципальной услуги запрашивает по межведомственному взаимодействию договор социального найма жилого помещения в течение 5 рабочих дней.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отсутствии оснований для отказа в разрешении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, предусмотренных пунктом 2.9 регламента, Специалист в течение 1 рабочего дня осуществляет оформление в двух экземплярах разрешения</w:t>
      </w:r>
      <w:r>
        <w:rPr>
          <w:rFonts w:ascii="Roboto" w:hAnsi="Roboto"/>
          <w:color w:val="000000"/>
          <w:sz w:val="21"/>
          <w:szCs w:val="21"/>
        </w:rPr>
        <w:t xml:space="preserve"> на вселение граждан в жилое помещение, являющееся </w:t>
      </w:r>
      <w:r>
        <w:rPr>
          <w:rFonts w:ascii="Roboto" w:hAnsi="Roboto"/>
          <w:color w:val="000000"/>
          <w:sz w:val="21"/>
          <w:szCs w:val="21"/>
        </w:rPr>
        <w:lastRenderedPageBreak/>
        <w:t>муниципальной собственностью, которое </w:t>
      </w:r>
      <w:r>
        <w:rPr>
          <w:rFonts w:ascii="Roboto" w:hAnsi="Roboto"/>
          <w:color w:val="333333"/>
          <w:sz w:val="21"/>
          <w:szCs w:val="21"/>
        </w:rPr>
        <w:t>в тот же день передается Должностному лицу на подписание.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наличии оснований для отказа в разрешении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, указанных в пункте 2.9 Административного  регламента, Специалист подготавливается в двух экземплярах письменное мотивированное уведомление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, которое в тот же день направляется для подписания Должностному лицу. 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Максимальный срок исполнения данной административной процедуры составляет 10 рабочих дней.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3.5. Подписание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 или </w:t>
      </w:r>
      <w:r>
        <w:rPr>
          <w:rFonts w:ascii="Roboto" w:hAnsi="Roboto"/>
          <w:color w:val="333333"/>
          <w:sz w:val="21"/>
          <w:szCs w:val="21"/>
        </w:rPr>
        <w:t>письменного мотивированного уведомления об отказе в разрешении на вселение граждан в жилое помещение, являющееся муниципальной собственностью Должностным лицом.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Основанием для начала административной процедуры является получение Должностным лицом оформленного в двух экземплярах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 в разрешении на вселение граждан в жилое помещение, являющееся муниципальной собственностью.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Ответственным за выполнение административной процедуры является Должностное лицо.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Должностное лицо в течение 1 рабочего дня рассматривает и подписывает поступившее в двух экземплярах разрешение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 или </w:t>
      </w:r>
      <w:r>
        <w:rPr>
          <w:rFonts w:ascii="Roboto" w:hAnsi="Roboto"/>
          <w:color w:val="333333"/>
          <w:sz w:val="21"/>
          <w:szCs w:val="21"/>
        </w:rPr>
        <w:t>письменное мотивированное уведомление об отказе в разрешении на вселение граждан в жилое помещение, являющееся муниципальной собственностью, после этого направляет его Специалисту.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случае наличия замечаний по содержанию с подготовленными документами Должностное лицо направляет документы Специалисту на доработку. Доработанные документы  в течение рабочего дня передаются Специалистом Должностному лицу для подписания.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Максимальный срок исполнения данной административной процедуры составляет 1 рабочий день.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3.6. Выдача (направление)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Основанием для начала административной процедуры является получение Специалистом подписанного Должностным лицом разрешения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Ответственным за выполнение административной процедуры является Специалист.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Специалист в срок не более 1 рабочего дня с момента получения подписанного Должностным лицом разрешения </w:t>
      </w:r>
      <w:r>
        <w:rPr>
          <w:rFonts w:ascii="Roboto" w:hAnsi="Roboto"/>
          <w:color w:val="000000"/>
          <w:sz w:val="21"/>
          <w:szCs w:val="21"/>
        </w:rPr>
        <w:t>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уведомляет заявителя по контактному телефону, указанному им в заявлении, о необходимости явиться для подписания и получения разрешения </w:t>
      </w:r>
      <w:r>
        <w:rPr>
          <w:rFonts w:ascii="Roboto" w:hAnsi="Roboto"/>
          <w:color w:val="000000"/>
          <w:sz w:val="21"/>
          <w:szCs w:val="21"/>
        </w:rPr>
        <w:t>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 xml:space="preserve">в разрешении на вселение граждан в жилое </w:t>
      </w:r>
      <w:r>
        <w:rPr>
          <w:rFonts w:ascii="Roboto" w:hAnsi="Roboto"/>
          <w:color w:val="000000"/>
          <w:sz w:val="21"/>
          <w:szCs w:val="21"/>
        </w:rPr>
        <w:lastRenderedPageBreak/>
        <w:t>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, согласовывает день и время явки заявителя в пределах срока административной процедуры.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Специалист выдает  для подписания явившемуся в назначенный день и время заявителю (представителю заявителя) два экземпляра разрешения </w:t>
      </w:r>
      <w:r>
        <w:rPr>
          <w:rFonts w:ascii="Roboto" w:hAnsi="Roboto"/>
          <w:color w:val="000000"/>
          <w:sz w:val="21"/>
          <w:szCs w:val="21"/>
        </w:rPr>
        <w:t>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письменного мотивированного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 предлагает ему поставить свою подпись, после чего выдает один экземпляр документа заявителю (представителю заявителя) под роспись на втором экземпляре.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Заявление, приложенные к нему копии документов, представленные в соответствии с пунктом 2.7 регламента, разрешение</w:t>
      </w:r>
      <w:r>
        <w:rPr>
          <w:rFonts w:ascii="Roboto" w:hAnsi="Roboto"/>
          <w:color w:val="000000"/>
          <w:sz w:val="21"/>
          <w:szCs w:val="21"/>
        </w:rPr>
        <w:t> 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 или письменное мотивированное уведомления об отказе </w:t>
      </w:r>
      <w:r>
        <w:rPr>
          <w:rFonts w:ascii="Roboto" w:hAnsi="Roboto"/>
          <w:color w:val="000000"/>
          <w:sz w:val="21"/>
          <w:szCs w:val="21"/>
        </w:rPr>
        <w:t>в разрешении на вселение граждан в жилое помещение, являющееся муниципальной собственностью</w:t>
      </w:r>
      <w:r>
        <w:rPr>
          <w:rFonts w:ascii="Roboto" w:hAnsi="Roboto"/>
          <w:color w:val="333333"/>
          <w:sz w:val="21"/>
          <w:szCs w:val="21"/>
        </w:rPr>
        <w:t>, копия доверенности, брошюруются в дело в соответствии с правилами делопроизводства, делу присваивается номер в соответствии с номенклатурой дел администрации. 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Максимальный срок исполнения данной административной процедуры составляет 3 рабочих дня.</w:t>
      </w:r>
    </w:p>
    <w:p w:rsidR="00436F5B" w:rsidRDefault="00436F5B" w:rsidP="00436F5B">
      <w:pPr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 ФОРМЫ КОНТРОЛЯ ЗА ИСПОЛНЕНИЕМ</w:t>
      </w:r>
    </w:p>
    <w:p w:rsidR="00436F5B" w:rsidRDefault="00436F5B" w:rsidP="00436F5B">
      <w:pPr>
        <w:spacing w:after="15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АДМИНИСТРАТИВНОГО РЕГЛАМЕНТА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администрации поселка непосредственно при предоставлении услуги.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4.2. Оценка качества предоставления муниципальной услуги, последующий контроль за исполнением Административного регламента осуществляется главой администрации поссовета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услуги и недопущению выявленных нарушений.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Внеплановые проверки могут осуществляться при наличии жалоб на исполнение Административного регламента.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4.3. По результатам проверок лица, допустившие нарушение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4.4. Граждане вправе обжаловать решения (действия, бездействие), принимаемые (осуществляемые) в ходе предоставления муниципальной услуги, в порядке, установленном разделом 5 Административного регламента.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pStyle w:val="consplusnormal"/>
        <w:spacing w:before="0" w:beforeAutospacing="0" w:after="150" w:afterAutospacing="0"/>
        <w:ind w:firstLine="60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5.1. 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5.3. Заявитель вправе по письменному заявлению получить в администрации информацию и документы, необходимые для обоснования и рассмотрения жалобы.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5.4. Жалоба для рассмотрения в досудебном (внесудебном) порядке направляется главе администрации поссовета.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Жалоба гражданина рассматривается в соответствии с Федеральным законом от 02.05.2006 N 59-ФЗ "О порядке рассмотрения обращений граждан Российской Федерации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5.5.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br w:type="textWrapping" w:clear="all"/>
      </w:r>
    </w:p>
    <w:p w:rsidR="00436F5B" w:rsidRDefault="00436F5B" w:rsidP="00436F5B">
      <w:pPr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Приложение №1</w:t>
      </w:r>
    </w:p>
    <w:p w:rsidR="00436F5B" w:rsidRDefault="00436F5B" w:rsidP="00436F5B">
      <w:pPr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 Административному регламенту</w:t>
      </w:r>
    </w:p>
    <w:p w:rsidR="00436F5B" w:rsidRDefault="00436F5B" w:rsidP="00436F5B">
      <w:pPr>
        <w:spacing w:after="150"/>
        <w:ind w:firstLine="60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left="1416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Главе администрации Тальменского</w:t>
      </w:r>
    </w:p>
    <w:p w:rsidR="00436F5B" w:rsidRDefault="00436F5B" w:rsidP="00436F5B">
      <w:pPr>
        <w:spacing w:after="150"/>
        <w:ind w:left="1416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поссовета ___________________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от _____________________________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_______________________________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проживающего(ей) по адресу: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_______________________________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_______________________________</w:t>
      </w:r>
    </w:p>
    <w:p w:rsidR="00436F5B" w:rsidRDefault="00436F5B" w:rsidP="00436F5B">
      <w:pPr>
        <w:spacing w:after="15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телефон ________________________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Заявление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60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414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Я, _______________________________________________________________________,     дата рождения ____</w:t>
      </w:r>
      <w:r>
        <w:rPr>
          <w:rFonts w:ascii="Roboto" w:hAnsi="Roboto"/>
          <w:b/>
          <w:bCs/>
          <w:i/>
          <w:iCs/>
          <w:color w:val="333333"/>
          <w:sz w:val="21"/>
          <w:szCs w:val="21"/>
        </w:rPr>
        <w:t>._____.______</w:t>
      </w:r>
      <w:r>
        <w:rPr>
          <w:rFonts w:ascii="Roboto" w:hAnsi="Roboto"/>
          <w:color w:val="333333"/>
          <w:sz w:val="21"/>
          <w:szCs w:val="21"/>
        </w:rPr>
        <w:t> паспорт ________________________________________ выдан_______________________________________________________________________, </w:t>
      </w:r>
      <w:r>
        <w:rPr>
          <w:rFonts w:ascii="Roboto" w:hAnsi="Roboto"/>
          <w:color w:val="000000"/>
          <w:sz w:val="21"/>
          <w:szCs w:val="21"/>
        </w:rPr>
        <w:t>прошу дать разрешение на вселение в жилое помещение, расположенное по адресу: _____________________________________________________________________________ _____________________________________________________________________________,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общей площадью _______________кв.м, жилой площадью ___________________ кв.м.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_____________________________________________________________________________</w:t>
      </w:r>
    </w:p>
    <w:p w:rsidR="00436F5B" w:rsidRDefault="00436F5B" w:rsidP="00436F5B">
      <w:pPr>
        <w:spacing w:after="150"/>
        <w:ind w:firstLine="70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 </w:t>
      </w:r>
    </w:p>
    <w:p w:rsidR="00436F5B" w:rsidRDefault="00436F5B" w:rsidP="00436F5B">
      <w:pPr>
        <w:spacing w:after="150"/>
        <w:ind w:firstLine="70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На данной площади зарегистрированы: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1.___________________________________________________________________________,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2.___________________________________________________________________________,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3.___________________________________________________________________________.</w:t>
      </w:r>
    </w:p>
    <w:p w:rsidR="00436F5B" w:rsidRDefault="00436F5B" w:rsidP="00436F5B">
      <w:pPr>
        <w:spacing w:after="150"/>
        <w:ind w:firstLine="709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 </w:t>
      </w:r>
    </w:p>
    <w:p w:rsidR="00436F5B" w:rsidRDefault="00436F5B" w:rsidP="00436F5B">
      <w:pPr>
        <w:spacing w:after="150"/>
        <w:ind w:firstLine="709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К заявлению прилагаю документы: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_____________________________________________________________________________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_____________________________________________________________________________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_____________________________________________________________________________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 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Подписи совершеннолетних членов семьи: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 / __________________________ /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 / __________________________ /</w:t>
      </w:r>
    </w:p>
    <w:p w:rsidR="00436F5B" w:rsidRDefault="00436F5B" w:rsidP="00436F5B">
      <w:pPr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__________________ / __________________________ /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 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 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 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«_____» ___________ 20____г.           _______________ /__________________/</w:t>
      </w:r>
    </w:p>
    <w:p w:rsidR="00436F5B" w:rsidRDefault="00436F5B" w:rsidP="00436F5B">
      <w:pPr>
        <w:spacing w:after="150"/>
        <w:ind w:right="-5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(подпись)                      (Ф.И.О)</w:t>
      </w:r>
    </w:p>
    <w:p w:rsidR="00436F5B" w:rsidRDefault="00436F5B" w:rsidP="00436F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br w:type="textWrapping" w:clear="all"/>
      </w:r>
    </w:p>
    <w:p w:rsidR="00436F5B" w:rsidRDefault="00436F5B" w:rsidP="00436F5B">
      <w:pPr>
        <w:spacing w:after="150"/>
        <w:ind w:right="-5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Приложение № 2</w:t>
      </w:r>
    </w:p>
    <w:p w:rsidR="00436F5B" w:rsidRDefault="00436F5B" w:rsidP="00436F5B">
      <w:pPr>
        <w:spacing w:after="150"/>
        <w:ind w:firstLine="54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к Административному регламенту</w:t>
      </w:r>
    </w:p>
    <w:p w:rsidR="00436F5B" w:rsidRDefault="00436F5B" w:rsidP="00436F5B">
      <w:pPr>
        <w:spacing w:after="150"/>
        <w:ind w:firstLine="54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pStyle w:val="consplusnormal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Блок-схема последовательности административных процедур</w:t>
      </w:r>
    </w:p>
    <w:p w:rsidR="00436F5B" w:rsidRDefault="00436F5B" w:rsidP="00436F5B">
      <w:pPr>
        <w:pStyle w:val="consplusnormal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</w:rPr>
        <w:t>при предоставлении муниципальной услуги</w:t>
      </w:r>
    </w:p>
    <w:p w:rsidR="00436F5B" w:rsidRDefault="00436F5B" w:rsidP="00436F5B">
      <w:pPr>
        <w:spacing w:after="150"/>
        <w:ind w:firstLine="54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ind w:firstLine="54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436F5B" w:rsidRDefault="00436F5B" w:rsidP="00436F5B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6743700" cy="7029450"/>
                <wp:effectExtent l="0" t="0" r="0" b="0"/>
                <wp:docPr id="1" name="Прямоугольник 1" descr="C:\Users\ezhova\AppData\Local\Temp\OICE_D31DDBE4-7722-45E7-8890-69FA4D724DC6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43700" cy="702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97ED2" id="Прямоугольник 1" o:spid="_x0000_s1026" style="width:531pt;height:5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77"/>
    <w:rsid w:val="00436F5B"/>
    <w:rsid w:val="00735C77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53C5-C448-4602-8641-BDE93701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36F5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36F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36F5B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436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36F5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36F5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36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F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812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3856</Words>
  <Characters>21984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2024-06-05T07:51:00Z</dcterms:created>
  <dcterms:modified xsi:type="dcterms:W3CDTF">2024-06-05T07:51:00Z</dcterms:modified>
</cp:coreProperties>
</file>