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РОССИЙСКАЯ ФЕДЕРАЦИЯ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Администрация Тальменского поссовета Тальменского района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Алтайского края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</w:t>
      </w:r>
    </w:p>
    <w:p w:rsidR="003F6722" w:rsidRDefault="003F6722" w:rsidP="003F6722">
      <w:pPr>
        <w:shd w:val="clear" w:color="auto" w:fill="FFFFFF"/>
        <w:spacing w:line="638" w:lineRule="atLeast"/>
        <w:ind w:left="43" w:right="538" w:firstLine="3413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ПОСТАНОВЛЕНИЕ</w:t>
      </w:r>
      <w:r>
        <w:rPr>
          <w:color w:val="333333"/>
          <w:sz w:val="28"/>
          <w:szCs w:val="28"/>
        </w:rPr>
        <w:br/>
      </w:r>
      <w:r>
        <w:rPr>
          <w:color w:val="333333"/>
          <w:spacing w:val="-6"/>
          <w:sz w:val="28"/>
          <w:szCs w:val="28"/>
        </w:rPr>
        <w:t>28.12. 2012 г.</w:t>
      </w:r>
      <w:r>
        <w:rPr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</w:t>
      </w:r>
      <w:r>
        <w:rPr>
          <w:color w:val="333333"/>
          <w:spacing w:val="-6"/>
          <w:sz w:val="28"/>
          <w:szCs w:val="28"/>
        </w:rPr>
        <w:t>№</w:t>
      </w:r>
      <w:r>
        <w:rPr>
          <w:color w:val="333333"/>
          <w:spacing w:val="-6"/>
          <w:sz w:val="28"/>
          <w:szCs w:val="28"/>
          <w:u w:val="single"/>
        </w:rPr>
        <w:t>176</w:t>
      </w:r>
      <w:r>
        <w:rPr>
          <w:color w:val="333333"/>
          <w:spacing w:val="-6"/>
          <w:sz w:val="28"/>
          <w:szCs w:val="28"/>
        </w:rPr>
        <w:t>_</w:t>
      </w:r>
    </w:p>
    <w:p w:rsidR="003F6722" w:rsidRDefault="003F6722" w:rsidP="003F6722">
      <w:pPr>
        <w:shd w:val="clear" w:color="auto" w:fill="FFFFFF"/>
        <w:spacing w:before="254" w:line="322" w:lineRule="atLeast"/>
        <w:ind w:left="29" w:right="18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pacing w:val="-2"/>
          <w:sz w:val="28"/>
          <w:szCs w:val="28"/>
        </w:rPr>
        <w:t>р. п. Тальменка</w:t>
      </w:r>
    </w:p>
    <w:p w:rsidR="003F6722" w:rsidRDefault="003F6722" w:rsidP="003F6722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3F6722" w:rsidRDefault="003F6722" w:rsidP="003F6722">
      <w:pPr>
        <w:ind w:right="301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Об утверждении                                                                                             административного регламента                                                           </w:t>
      </w:r>
    </w:p>
    <w:p w:rsidR="003F6722" w:rsidRDefault="003F6722" w:rsidP="003F6722">
      <w:pPr>
        <w:ind w:right="301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по предоставлению муниципальной</w:t>
      </w:r>
    </w:p>
    <w:p w:rsidR="003F6722" w:rsidRDefault="003F6722" w:rsidP="003F6722">
      <w:pPr>
        <w:ind w:right="301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услуги  по  рассмотрению обращений</w:t>
      </w:r>
    </w:p>
    <w:p w:rsidR="003F6722" w:rsidRDefault="003F6722" w:rsidP="003F6722">
      <w:pPr>
        <w:ind w:right="301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граждан, принятию по ним решений</w:t>
      </w:r>
    </w:p>
    <w:p w:rsidR="003F6722" w:rsidRDefault="003F6722" w:rsidP="003F6722">
      <w:pPr>
        <w:pStyle w:val="10"/>
        <w:spacing w:before="0" w:beforeAutospacing="0" w:after="150" w:afterAutospacing="0" w:line="242" w:lineRule="atLeast"/>
        <w:ind w:left="14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и направлению ответов</w:t>
      </w:r>
    </w:p>
    <w:p w:rsidR="003F6722" w:rsidRDefault="003F6722" w:rsidP="003F6722">
      <w:pPr>
        <w:ind w:right="300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  </w:t>
      </w:r>
    </w:p>
    <w:p w:rsidR="003F6722" w:rsidRDefault="003F6722" w:rsidP="003F6722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   В соответствии с  Федеральным законом Российской Федерации от 27 июля 2010 г. N 210-ФЗ «Об организации предоставления государственных и муниципальных услуг»</w:t>
      </w:r>
    </w:p>
    <w:p w:rsidR="003F6722" w:rsidRDefault="003F6722" w:rsidP="003F6722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</w:t>
      </w:r>
    </w:p>
    <w:p w:rsidR="003F6722" w:rsidRDefault="003F6722" w:rsidP="003F6722">
      <w:pPr>
        <w:pStyle w:val="a3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t>ПОСТАНОВЛЯЮ:</w:t>
      </w:r>
    </w:p>
    <w:p w:rsidR="003F6722" w:rsidRDefault="003F6722" w:rsidP="003F6722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t> </w:t>
      </w:r>
    </w:p>
    <w:p w:rsidR="003F6722" w:rsidRDefault="003F6722" w:rsidP="003F6722">
      <w:pPr>
        <w:pStyle w:val="10"/>
        <w:spacing w:before="0" w:beforeAutospacing="0" w:after="150" w:afterAutospacing="0"/>
        <w:ind w:left="14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1. Утвердить административный регламент  по предоставлению муниципальной услуги по  рассмотрению обращений граждан, принятию по ним решений и направлению ответов</w:t>
      </w:r>
      <w:r>
        <w:rPr>
          <w:rFonts w:ascii="Roboto" w:hAnsi="Roboto"/>
          <w:color w:val="333333"/>
          <w:sz w:val="21"/>
          <w:szCs w:val="21"/>
        </w:rPr>
        <w:t> </w:t>
      </w:r>
      <w:r>
        <w:rPr>
          <w:rFonts w:ascii="Roboto" w:hAnsi="Roboto"/>
          <w:b/>
          <w:bCs/>
          <w:color w:val="333333"/>
          <w:sz w:val="28"/>
          <w:szCs w:val="28"/>
        </w:rPr>
        <w:t> </w:t>
      </w:r>
      <w:r>
        <w:rPr>
          <w:rFonts w:ascii="Roboto" w:hAnsi="Roboto"/>
          <w:color w:val="333333"/>
          <w:sz w:val="28"/>
          <w:szCs w:val="28"/>
        </w:rPr>
        <w:t> (прилагается).</w:t>
      </w:r>
    </w:p>
    <w:p w:rsidR="003F6722" w:rsidRDefault="003F6722" w:rsidP="003F6722">
      <w:pPr>
        <w:ind w:right="30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2. Разместить Постановление на официальном сайте Администрации Тальменского района в сети Интернет, а так же в библиотеке.</w:t>
      </w:r>
    </w:p>
    <w:p w:rsidR="003F6722" w:rsidRDefault="003F6722" w:rsidP="003F6722">
      <w:pPr>
        <w:ind w:right="30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3. Постановление вступает в силу с момента опубликования.</w:t>
      </w:r>
    </w:p>
    <w:p w:rsidR="003F6722" w:rsidRDefault="003F6722" w:rsidP="003F6722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</w:t>
      </w:r>
    </w:p>
    <w:p w:rsidR="003F6722" w:rsidRDefault="003F6722" w:rsidP="003F6722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t> </w:t>
      </w:r>
    </w:p>
    <w:p w:rsidR="003F6722" w:rsidRDefault="003F6722" w:rsidP="003F6722">
      <w:pPr>
        <w:pStyle w:val="a3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t> </w:t>
      </w:r>
    </w:p>
    <w:p w:rsidR="003F6722" w:rsidRDefault="003F6722" w:rsidP="003F6722">
      <w:pPr>
        <w:pStyle w:val="a3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Глава администрации поссовета                                                     В.В. Пантилеев</w:t>
      </w:r>
    </w:p>
    <w:p w:rsidR="003F6722" w:rsidRDefault="003F6722" w:rsidP="003F6722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</w:rPr>
        <w:t> </w:t>
      </w:r>
    </w:p>
    <w:p w:rsidR="003F6722" w:rsidRDefault="003F6722" w:rsidP="003F6722">
      <w:pPr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3F6722" w:rsidRDefault="003F6722" w:rsidP="003F6722">
      <w:pPr>
        <w:jc w:val="right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3F6722" w:rsidRDefault="003F6722" w:rsidP="003F6722">
      <w:pPr>
        <w:pStyle w:val="a5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3F6722" w:rsidRDefault="003F6722" w:rsidP="003F6722">
      <w:pPr>
        <w:jc w:val="right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 </w:t>
      </w:r>
    </w:p>
    <w:p w:rsidR="003F6722" w:rsidRDefault="003F6722" w:rsidP="003F6722">
      <w:pPr>
        <w:jc w:val="right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right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right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right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Утвержден</w:t>
      </w:r>
    </w:p>
    <w:p w:rsidR="003F6722" w:rsidRDefault="003F6722" w:rsidP="003F6722">
      <w:pPr>
        <w:jc w:val="right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Постановлением Администрации</w:t>
      </w:r>
    </w:p>
    <w:p w:rsidR="003F6722" w:rsidRDefault="003F6722" w:rsidP="003F6722">
      <w:pPr>
        <w:jc w:val="right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Тальменского поссовета</w:t>
      </w:r>
    </w:p>
    <w:p w:rsidR="003F6722" w:rsidRDefault="003F6722" w:rsidP="003F6722">
      <w:pPr>
        <w:jc w:val="right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Тальменского района Алтайского края</w:t>
      </w:r>
    </w:p>
    <w:p w:rsidR="003F6722" w:rsidRDefault="003F6722" w:rsidP="003F6722">
      <w:pPr>
        <w:jc w:val="right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от 28.12.2012 г. N _176</w:t>
      </w:r>
    </w:p>
    <w:p w:rsidR="003F6722" w:rsidRDefault="003F6722" w:rsidP="003F6722">
      <w:pPr>
        <w:jc w:val="right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pStyle w:val="10"/>
        <w:spacing w:before="0" w:beforeAutospacing="0" w:after="150" w:afterAutospacing="0"/>
        <w:ind w:left="14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АДМИНИСТРАТИВНЫЙ РЕГЛАМЕНТ</w:t>
      </w:r>
    </w:p>
    <w:p w:rsidR="003F6722" w:rsidRDefault="003F6722" w:rsidP="003F6722">
      <w:pPr>
        <w:pStyle w:val="10"/>
        <w:spacing w:before="0" w:beforeAutospacing="0" w:after="150" w:afterAutospacing="0"/>
        <w:ind w:left="14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по рассмотрению обращений граждан,</w:t>
      </w:r>
    </w:p>
    <w:p w:rsidR="003F6722" w:rsidRDefault="003F6722" w:rsidP="003F6722">
      <w:pPr>
        <w:pStyle w:val="10"/>
        <w:spacing w:before="0" w:beforeAutospacing="0" w:after="150" w:afterAutospacing="0"/>
        <w:ind w:left="14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принятию по ним решений и направлению ответов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I. Общие положения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Предмет регулирования регламента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Административный регламент Администрации Тальменского поссовета Тальменского района Алтайского края по предоставлению муниципальной  услуги по рассмотрению  обращений граждан, принятию по ним решений и направлению ответов (далее - Регламент) определяет сроки и последовательность действий (административных процедур) Администрации Тальменского поссовета  (далее - Администрация) при предоставлении муниципальной  услуги по рассмотрению  обращений граждан, принятию по ним решений и направлению ответов (далее – муниципальная услуга).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2. Положения настоящего Регламента распространяются на устные и письменные, индивидуальные и коллективные обращения граждан (предложения, заявления, жалобы) и не распространяются на документы граждан, поступающие в Администрацию на рассмотрение при осуществлении муниципальных услуг, исполнение которых регулируется другими административными регламентами и иными нормативными правовыми актами.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Круг заявителей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3. Заявителями на предоставление муниципальной услуги являются граждане Российской Федерации, иностранные граждане и лица без гражданства (далее - граждане), за исключением случаев, установленных международными договорами Российской Федерации или законодательством Российской Федерации.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Требования к порядку информирования о предоставлении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муниципальной услуги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4. Информирование о предоставлении муниципальной услуги осуществляется: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непосредственно в здании Администрации с использованием средств наглядной информации, в том числе информационных стендов;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посредством использования телефонной связи: справочный телефон 2-88-45;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посредством официального сайта Администрации Тальменского района в сети Интернет,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5. Самостоятельная передача заявителями письменных обращений в Администрацию осуществляется через приемную Администрации по адресу: Алтайский край, Тальменский район, р.п. Тальменка, ул. Кирова, 33.</w:t>
      </w:r>
    </w:p>
    <w:p w:rsidR="003F6722" w:rsidRDefault="003F6722" w:rsidP="003F6722">
      <w:pPr>
        <w:pStyle w:val="consplusnonformat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 </w:t>
      </w:r>
    </w:p>
    <w:p w:rsidR="003F6722" w:rsidRDefault="003F6722" w:rsidP="003F6722">
      <w:pPr>
        <w:pStyle w:val="consplusnonformat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   График работы:</w:t>
      </w:r>
    </w:p>
    <w:p w:rsidR="003F6722" w:rsidRDefault="003F6722" w:rsidP="003F6722">
      <w:pPr>
        <w:pStyle w:val="consplusnonformat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    Понедельник – пятница                          - с 8.00 до 17.00;</w:t>
      </w:r>
    </w:p>
    <w:p w:rsidR="003F6722" w:rsidRDefault="003F6722" w:rsidP="003F6722">
      <w:pPr>
        <w:pStyle w:val="consplusnonformat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    обеденный перерыв                              - с 12.00 до 13.00.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6. Письменное обращение направляется по почтовому адресу Администрации: 658030 Алтайский край, Тальменский район, р.п. Тальменка, ул. Кирова, 33.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7. Факсимильное письменное обращение направляется по факсу: 2-17-05.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8. Электронные обращения направляются на электронный адрес через Единый портал государственных и муниципальных услуг, либо по адресу электронной почты Администрации</w:t>
      </w:r>
      <w:r>
        <w:rPr>
          <w:rFonts w:ascii="Roboto" w:hAnsi="Roboto"/>
          <w:color w:val="333333"/>
          <w:sz w:val="21"/>
          <w:szCs w:val="21"/>
        </w:rPr>
        <w:t> </w:t>
      </w:r>
      <w:r>
        <w:rPr>
          <w:b/>
          <w:bCs/>
          <w:color w:val="333333"/>
          <w:sz w:val="21"/>
          <w:szCs w:val="21"/>
          <w:lang w:val="en-US"/>
        </w:rPr>
        <w:t>tlmpossovet</w:t>
      </w:r>
      <w:r>
        <w:rPr>
          <w:b/>
          <w:bCs/>
          <w:color w:val="333333"/>
          <w:sz w:val="21"/>
          <w:szCs w:val="21"/>
        </w:rPr>
        <w:t>@</w:t>
      </w:r>
      <w:r>
        <w:rPr>
          <w:b/>
          <w:bCs/>
          <w:color w:val="333333"/>
          <w:sz w:val="21"/>
          <w:szCs w:val="21"/>
          <w:lang w:val="en-US"/>
        </w:rPr>
        <w:t>mail</w:t>
      </w:r>
      <w:r>
        <w:rPr>
          <w:b/>
          <w:bCs/>
          <w:color w:val="333333"/>
          <w:sz w:val="21"/>
          <w:szCs w:val="21"/>
        </w:rPr>
        <w:t>.</w:t>
      </w:r>
      <w:r>
        <w:rPr>
          <w:b/>
          <w:bCs/>
          <w:color w:val="333333"/>
          <w:sz w:val="21"/>
          <w:szCs w:val="21"/>
          <w:lang w:val="en-US"/>
        </w:rPr>
        <w:t>ru</w:t>
      </w:r>
      <w:r>
        <w:rPr>
          <w:color w:val="333333"/>
          <w:sz w:val="21"/>
          <w:szCs w:val="21"/>
        </w:rPr>
        <w:t>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9. Муниципальная  услуга предоставляется уполномоченными специалистами Администрации.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II. Стандарт предоставления муниципальной услуги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Наименование муниципальной услуги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10. Рассмотрение  обращений граждан, принятие по ним решений и направление ответов.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Наименование органа, предоставляющего муниципальную  услугу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11. Муниципальную  услугу предоставляет Администрация Тальменского поссовета.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12. 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 </w:t>
      </w:r>
      <w:hyperlink r:id="rId4" w:history="1">
        <w:r>
          <w:rPr>
            <w:rStyle w:val="a6"/>
            <w:color w:val="auto"/>
            <w:sz w:val="21"/>
            <w:szCs w:val="21"/>
            <w:u w:val="none"/>
          </w:rPr>
          <w:t>перечень</w:t>
        </w:r>
      </w:hyperlink>
      <w:r>
        <w:rPr>
          <w:color w:val="333333"/>
          <w:sz w:val="21"/>
          <w:szCs w:val="21"/>
        </w:rPr>
        <w:t> услуг, которые являются необходимыми и обязательными для предоставления муниципальных услуг, утвержденный в установленном законодательством порядке.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Результат предоставления муниципальной услуги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13. Конечными результатами предоставления муниципальной услуги могут являться: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ответ на обращение (устный, в письменной форме или в форме электронного документа) или уведомление о переадресовании обращения в соответствующий государственный орган или орган местного самоуправления, в компетенцию которого входит решение поставленных в обращении вопросов;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отказ в рассмотрении обращения (устного, в письменной форме или в форме электронного документа) с изложением причин отказа;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принятие решения о прекращении переписки с гражданином и списании обращения в "дело".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Срок предоставления муниципальной услуги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14. Общий срок рассмотрения письменных обращений граждан - тридцать дней со дня регистрации письменного обращения.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15. Срок регистрации письменных обращений в Администрации с момента поступления - три дня. В случае поступления обращения в день, предшествующий праздничным или выходным дням, регистрация их производится в рабочий день, следующий за праздничными или выходными днями.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16. Письменные обращения граждан по вопросам, не относящимся к компетенции Администрации, в срок до семи дней со дня их регистрации в Администрации подлежат переадресации в соответствующие органы, в компетенцию которых входит решение поставленных в обращении вопросов, с одновременным уведомлением гражданина, направившего обращение, о переадресации его обращения.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17. В случае, если гражданин в одном обращении ставит ряд вопросов, разрешение которых находится в компетенции различных органов, копия обращения должна быть направлена в течение семи дней со дня регистрации в соответствующие органы.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18. В случаях направления Администрацией в установленном порядке запроса о предоставлении необходимых для рассмотрения обращения документов и материалов в другие государственные органы, органы местного самоуправления и иным должностным лицам срок рассмотрения может быть продлен не более чем на тридцать дней.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Перечень нормативных правовых актов, регулирующих отношения, возникающие в связи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 предоставлением муниципальной услуги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19. Предоставление Администрация муниципальной услуги осуществляется в соответствии со следующими нормативными правовыми актами:</w:t>
      </w:r>
    </w:p>
    <w:p w:rsidR="003F6722" w:rsidRDefault="003F6722" w:rsidP="003F6722">
      <w:pPr>
        <w:ind w:firstLine="567"/>
        <w:jc w:val="both"/>
        <w:rPr>
          <w:rFonts w:ascii="Roboto" w:hAnsi="Roboto"/>
          <w:color w:val="333333"/>
          <w:sz w:val="21"/>
          <w:szCs w:val="21"/>
        </w:rPr>
      </w:pPr>
      <w:hyperlink r:id="rId5" w:history="1">
        <w:r>
          <w:rPr>
            <w:rStyle w:val="a6"/>
            <w:color w:val="auto"/>
            <w:sz w:val="21"/>
            <w:szCs w:val="21"/>
            <w:u w:val="none"/>
          </w:rPr>
          <w:t>Закон</w:t>
        </w:r>
      </w:hyperlink>
      <w:r>
        <w:rPr>
          <w:color w:val="333333"/>
          <w:sz w:val="21"/>
          <w:szCs w:val="21"/>
        </w:rPr>
        <w:t> Российской Федерации от 27 апреля 1993 г. N 4866-1 "Об обжаловании в суд действий и решений, нарушающих права и свободы граждан" ("Российская газета", N 89, 12.05.1993);</w:t>
      </w:r>
    </w:p>
    <w:p w:rsidR="003F6722" w:rsidRDefault="003F6722" w:rsidP="003F6722">
      <w:pPr>
        <w:ind w:firstLine="567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Федеральный </w:t>
      </w:r>
      <w:hyperlink r:id="rId6" w:history="1">
        <w:r>
          <w:rPr>
            <w:rStyle w:val="a6"/>
            <w:color w:val="auto"/>
            <w:sz w:val="21"/>
            <w:szCs w:val="21"/>
            <w:u w:val="none"/>
          </w:rPr>
          <w:t>закон</w:t>
        </w:r>
      </w:hyperlink>
      <w:r>
        <w:rPr>
          <w:color w:val="333333"/>
          <w:sz w:val="21"/>
          <w:szCs w:val="21"/>
        </w:rPr>
        <w:t> от 2 мая 2006 г. N 59-ФЗ "О порядке рассмотрения обращений граждан Российской Федерации" ("Российская газета", N 95, 05.05.2006);</w:t>
      </w:r>
    </w:p>
    <w:p w:rsidR="003F6722" w:rsidRDefault="003F6722" w:rsidP="003F6722">
      <w:pPr>
        <w:ind w:firstLine="567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Федеральный </w:t>
      </w:r>
      <w:hyperlink r:id="rId7" w:history="1">
        <w:r>
          <w:rPr>
            <w:rStyle w:val="a6"/>
            <w:color w:val="auto"/>
            <w:sz w:val="21"/>
            <w:szCs w:val="21"/>
            <w:u w:val="none"/>
          </w:rPr>
          <w:t>закон</w:t>
        </w:r>
      </w:hyperlink>
      <w:r>
        <w:rPr>
          <w:color w:val="333333"/>
          <w:sz w:val="21"/>
          <w:szCs w:val="21"/>
        </w:rPr>
        <w:t> от 27 июля 2006 г. N 149-ФЗ "Об информации, информационных технологиях и о защите информации" ("Российская газета", N 165, 29.07.2006);</w:t>
      </w:r>
    </w:p>
    <w:p w:rsidR="003F6722" w:rsidRDefault="003F6722" w:rsidP="003F6722">
      <w:pPr>
        <w:ind w:firstLine="567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Федеральный </w:t>
      </w:r>
      <w:hyperlink r:id="rId8" w:history="1">
        <w:r>
          <w:rPr>
            <w:rStyle w:val="a6"/>
            <w:color w:val="auto"/>
            <w:sz w:val="21"/>
            <w:szCs w:val="21"/>
            <w:u w:val="none"/>
          </w:rPr>
          <w:t>закон</w:t>
        </w:r>
      </w:hyperlink>
      <w:r>
        <w:rPr>
          <w:color w:val="333333"/>
          <w:sz w:val="21"/>
          <w:szCs w:val="21"/>
        </w:rPr>
        <w:t> от 27 июля 2006 г. N 152-ФЗ "О персональных данных" ("Российская газета", N 165, 29.07.2006);</w:t>
      </w:r>
    </w:p>
    <w:p w:rsidR="003F6722" w:rsidRDefault="003F6722" w:rsidP="003F6722">
      <w:pPr>
        <w:ind w:firstLine="567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Федеральный закон от 9 февраля 2009 г. N 8-ФЗ "Об обеспечении доступа к информации о деятельности государственных органов и органов местного самоуправления" ("Российская газета", N 25, 13.02.2009);</w:t>
      </w:r>
    </w:p>
    <w:p w:rsidR="003F6722" w:rsidRDefault="003F6722" w:rsidP="003F6722">
      <w:pPr>
        <w:ind w:firstLine="567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Федеральный </w:t>
      </w:r>
      <w:hyperlink r:id="rId9" w:history="1">
        <w:r>
          <w:rPr>
            <w:rStyle w:val="a6"/>
            <w:color w:val="auto"/>
            <w:sz w:val="21"/>
            <w:szCs w:val="21"/>
            <w:u w:val="none"/>
          </w:rPr>
          <w:t>закон</w:t>
        </w:r>
      </w:hyperlink>
      <w:r>
        <w:rPr>
          <w:color w:val="333333"/>
          <w:sz w:val="21"/>
          <w:szCs w:val="21"/>
        </w:rPr>
        <w:t> от 27 июля 2010 г. N 210-ФЗ "Об организации предоставления государственных и муниципальных услуг" ("Российская газета", N 168, 30.07.2010);</w:t>
      </w:r>
    </w:p>
    <w:p w:rsidR="003F6722" w:rsidRDefault="003F6722" w:rsidP="003F6722">
      <w:pPr>
        <w:ind w:firstLine="567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Гражданский процессуальный </w:t>
      </w:r>
      <w:hyperlink r:id="rId10" w:history="1">
        <w:r>
          <w:rPr>
            <w:rStyle w:val="a6"/>
            <w:color w:val="auto"/>
            <w:sz w:val="21"/>
            <w:szCs w:val="21"/>
            <w:u w:val="none"/>
          </w:rPr>
          <w:t>кодекс</w:t>
        </w:r>
      </w:hyperlink>
      <w:r>
        <w:rPr>
          <w:color w:val="333333"/>
          <w:sz w:val="21"/>
          <w:szCs w:val="21"/>
        </w:rPr>
        <w:t> Российской Федерации от 14 ноября 2002 г. N 138-ФЗ ("Российская газета", N 220, 20.11.2002);</w:t>
      </w:r>
    </w:p>
    <w:p w:rsidR="003F6722" w:rsidRDefault="003F6722" w:rsidP="003F6722">
      <w:pPr>
        <w:ind w:firstLine="567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Федеральным </w:t>
      </w:r>
      <w:hyperlink r:id="rId11" w:history="1">
        <w:r>
          <w:rPr>
            <w:rStyle w:val="a6"/>
            <w:color w:val="auto"/>
            <w:sz w:val="21"/>
            <w:szCs w:val="21"/>
            <w:u w:val="none"/>
          </w:rPr>
          <w:t>законом</w:t>
        </w:r>
      </w:hyperlink>
      <w:r>
        <w:rPr>
          <w:color w:val="333333"/>
          <w:sz w:val="21"/>
          <w:szCs w:val="21"/>
        </w:rPr>
        <w:t> от 6 октября 2003 г. N 131-ФЗ "Об общих принципах организации местного самоуправления в Российской Федерации" ("Российская газета", N 202, 08.10.2003);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Исчерпывающий перечень документов, необходимых в соответствии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 нормативными правовыми актами для предоставления муниципальной услуги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20. Основанием для предоставления муниципальной услуги является обращение гражданина, направленное в Администрацию: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письменном виде по почте;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письменном виде с курьером;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письменном виде по факсу;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электронной почтой;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на официальный сайт;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доставленное лично.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21. В обращении заявитель указывает наименование органа местного самоуправления, в который направляет обращение, либо фамилию, имя, отчество соответствующего должностного лица, либо должность соответствующего лица, а также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почтовый адрес, по которому должны быть направлены ответ или уведомление о переадресации обращения, излагает суть предложения, заявления или жалобы, ставит личную подпись и дату.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Заявитель вправе приложить к такому обращению необходимые документы и материалы.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22. Заявитель при устном обращении сообщает фамилию, имя, отчество (последнее - при наличии), место жительства, суть обращения.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23. При предоставлении муниципальной услуги Администрация не вправе требовать от заявителя: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представления документов и информации, которые находятся в распоряжении Администрации,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Ярославской области и муниципальными правовыми актами.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Исчерпывающий перечень оснований для отказа в приеме документов,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необходимых для предоставления муниципальной услуги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24. Обращение, поступившее в Администрацию, подлежит обязательному приему.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Исчерпывающий перечень оснований для приостановления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или отказа в предоставлении муниципальной услуги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25. Основания для приостановления предоставления муниципальной услуги отсутствуют.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26. Основания для отказа в предоставлении муниципальной услуги: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письменном обращении не указаны: фамилия гражданина, направившего обращение, его почтовый адрес, по которому должен быть направлен ответ;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если текст письменного обращения не поддается прочтению, оно не подлежит направлению на рассмотрение,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 </w:t>
      </w:r>
      <w:hyperlink r:id="rId12" w:history="1">
        <w:r>
          <w:rPr>
            <w:rStyle w:val="a6"/>
            <w:color w:val="auto"/>
            <w:sz w:val="21"/>
            <w:szCs w:val="21"/>
            <w:u w:val="none"/>
          </w:rPr>
          <w:t>законом</w:t>
        </w:r>
      </w:hyperlink>
      <w:r>
        <w:rPr>
          <w:color w:val="333333"/>
          <w:sz w:val="21"/>
          <w:szCs w:val="21"/>
        </w:rPr>
        <w:t> 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 с одновременным уведомлением гражданина, направившего обращение, о недопустимости злоупотребления правом;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если в письменном обращении гражданина содержится вопрос, на который ему многократно давались письменные ответы по существу,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гражданином по данному вопросу, с уведомлением о данном решении гражданина, направившего обращение.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27. Основаниями для отказа в рассмотрении обращения заявителя в форме электронного документа являются: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отсутствие адреса для ответа;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поступление нескольких дубликатов уже принятого электронного сообщения в течение рабочего дня.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Порядок, размер и основания взимания государственной пошлины или иной платы,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взимаемой за предоставление муниципальной услуги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28. При предоставлении муниципальной услуги государственная пошлина не взимается.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29. Предоставление муниципальной услуги в Администрации осуществляется бесплатно.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Максимальный срок ожидания в очереди при подаче запроса о предоставлении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муниципальной услуги и при получении результата предоставления муниципальной услуги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30. Срок ожидания заявителя в очереди при подаче запроса в Администрации не должен превышать 30 минут.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31. Срок ожидания заявителя в очереди в Администрации при получении результата предоставления муниципальной услуги не должен превышать 30 минут.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Срок и порядок регистрации запроса заявителя о предоставлении муниципальной услуги,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том числе в электронной форме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32. Запрос заявителя (в том числе в электронной форме), поступивший в Администрацию, подлежит обязательной регистрации в течение трех дней с момента поступления в Администрацию.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Требования к помещениям, в которых предоставляется муниципальная услуга,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к месту ожидания и приема заявителей, размещению и оформлению  информации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 порядке предоставления муниципальной услуги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33. Места предоставления муниципальной услуги должны быть оборудованы средствами пожаротушения и оповещения о возникновении чрезвычайной ситуации.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34. В местах предоставления муниципальной услуги предусматривается оборудование доступных мест общественного пользования.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35. Вход в здание, в котором располагается Администрация, оборудуется информационной вывеской.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36. Места получения информации о предоставлении муниципальной услуги оборудуются информационными стендами, телефонной связью и копировальной техникой.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37. Для ожидания гражданами приема, а также для заполнения необходимых для предоставления муниципальной услуги документов отводятся места, оборудованные стульями, столами и обеспечиваемые писчей бумагой, ручками.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Показатели доступности и качества муниципальной услуги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38. Гражданин имеет право: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 </w:t>
      </w:r>
      <w:hyperlink r:id="rId13" w:history="1">
        <w:r>
          <w:rPr>
            <w:rStyle w:val="a6"/>
            <w:color w:val="auto"/>
            <w:sz w:val="21"/>
            <w:szCs w:val="21"/>
            <w:u w:val="none"/>
          </w:rPr>
          <w:t>законом</w:t>
        </w:r>
      </w:hyperlink>
      <w:r>
        <w:rPr>
          <w:color w:val="333333"/>
          <w:sz w:val="21"/>
          <w:szCs w:val="21"/>
        </w:rPr>
        <w:t> тайну;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обращаться с жалобой на принятое по обращению решение или на действия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обращаться с заявлением о прекращении рассмотрения обращения;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осуществлять иные действия, не противоречащие настоящему Регламенту.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39. Должностные лица Администрации обеспечивают: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объективное, всестороннее и своевременное рассмотрение обращений граждан, в случае необходимости - с участием граждан, направивших обращения;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получение необходимых для рассмотрения обращений граждан документов и материалов в  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принятие мер, направленных на восстановление или защиту нарушенных прав, свобод и законных интересов граждан.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40. Конфиденциальные сведения, ставшие известными должностным лицам Администрации при рассмотрении обращений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41. Основными требованиями к качеству рассмотрения обращений граждан в Администрации являются: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оперативность вынесения решения в отношении рассматриваемого обращения;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достоверность предоставляемой заявителям информации о ходе рассмотрения обращения;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полнота информирования заявителей о ходе рассмотрения обращения;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наглядность форм предоставляемой информации об административных процедурах;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удобство и доступность получения информации заявителями о порядке предоставления муниципальной услуги.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Иные требования, в том числе учитывающие особенности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предоставления муниципальной услуги в электронной форме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42. Обеспечение возможности получения заявителями информации о предоставляемой муниципальной  услуге на официальном сайте Администрации и с использованием Единого портала государственных и муниципальных услуг.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43. Обеспечение возможности получения заявителями на официальном сайте Администрации и на Едином портале государственных и муниципальных услуг форм заявлений и иных документов, необходимых для получения муниципальной услуги в электронной форме.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44. Обеспечение возможности для заявителей в целях получения муниципальной услуги представлять документы в электронном виде с использованием официального сайта Администрации и Единого портала государственных и муниципальных услуг.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45. Обеспечение при направлении заявителем обращения в форме электронного документа уведомления заявителю электронного сообщения, подтверждающего поступление обращения в Администрацию.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46. Обеспечение возможности получения гражданином сведений о ходе выполнения запроса о предоставлении муниципальной услуги.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47. Обеспечение возможности получения гражданином с использованием официального сайта Администрации, Единого портала государственных и муниципальных услуг результатов предоставления муниципальной услуги в электронной форме, за исключением случаев, когда такое получение запрещено федеральным законом.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48. Должностные лица, специалисты Администрации, участвующие в рассмотрении обращений, обеспечивают обработку и хранение персональных данных обратившихся в Администрацию граждан в соответствии с </w:t>
      </w:r>
      <w:hyperlink r:id="rId14" w:history="1">
        <w:r>
          <w:rPr>
            <w:rStyle w:val="a6"/>
            <w:color w:val="auto"/>
            <w:sz w:val="21"/>
            <w:szCs w:val="21"/>
            <w:u w:val="none"/>
          </w:rPr>
          <w:t>законодательством</w:t>
        </w:r>
      </w:hyperlink>
      <w:r>
        <w:rPr>
          <w:color w:val="333333"/>
          <w:sz w:val="21"/>
          <w:szCs w:val="21"/>
        </w:rPr>
        <w:t> Российской Федерации о персональных данных.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III. Состав, последовательность и сроки выполнения административных процедур,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требования к порядку их выполнения, в том числе особенности выполнения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административных процедур в электронной форме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49. Состав административных процедур по предоставлению муниципальной услуги включает: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личный прием граждан;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работу с письменными обращениями граждан, включающую в себя: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регистрацию письменных обращений граждан;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рассмотрение письменных обращений граждан;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подготовку ответов на письменные обращения граждан;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направление в письменном или в электронном виде ответов заявителям о результатах рассмотрения.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50. Блок-схема последовательности действий при предоставлении муниципальной услуги приводится в приложении к настоящему Регламенту.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Последовательность действий должностных лиц Администрации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при предоставлении муниципальной услуги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Личный прием граждан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51. Личный прием граждан Главой администрации поссовета, заместителями главы администрации поссовета  осуществляется в соответствии с графиком личного приема граждан. Прием граждан ведется по адресу: ул. Кирова,33, р.п. Тальменка, Тальменскиого района Алтайского края.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52. Прием граждан в Администрации ведется в рабочих кабинетах должностных лиц.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53. При личном приеме гражданин предъявляет документ, удостоверяющий его личность.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54. Во время личного приема гражданин делает устное заявление либо оставляет письменное обращение по существу задаваемых им вопросов, в том числе в целях принятия мер по восстановлению или защите его нарушенных прав, свобод и законных интересов.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55. Устные обращения гражданина регистрируются в журнале личного приема.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гражданина вопросов.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56. Письменные обращения граждан, принятые в ходе личного приема, подлежат регистрации и рассмотрению в порядке, установленном настоящим Регламентом.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57. Если в ходе личного приема выясняется, что решение поднимаемых гражданином вопросов не входит в компетенцию Администрации, гражданину разъясняется, куда ему следует обратиться.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58. В ходе личного приема гражданину может быть отказано в рассмотрении его обращения, если ему ранее был дан ответ по существу поставленных в обращении вопросов.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Работа с письменными обращениями граждан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Регистрация письменных обращений граждан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59. Основанием для начала административной процедуры является поступление обращения в Администрацию. Поступающие письменные обращения принимаются специалистом приемной Администрации.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При приеме письменных обращений вскрываются конверты, проверяется наличие в них документов.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60. Регистрация обращений граждан, поступивших в Администрацию, производится сотрудником Администрации, в обязанности которого входит осуществление контроля за работой с обращениями граждан (далее - уполномоченный сотрудник) в течение трех дней с даты их поступления.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61. На письменных обращениях граждан проставляется регистрационный штамп. Регистрационный штамп содержит регистрационный номер обращения и дату регистрации (число, месяц, год).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62. Электронные обращения, направленные гражданами на официальный сайт Администрации, в течение рабочего дня поступают к специалисту приемной Администрации.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63. Регистрация электронных обращений, поступивших на официальный сайт Администрации, а также через Единый портал государственных и муниципальных услуг осуществляется уполномоченным сотрудником  в соответствии с настоящим Регламентом.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64. Прошедшие регистрацию письменные обращения граждан в тот же день направляются для рассмотрения Главе администрации поссовета для наложения резолюции об  одном из следующих решений: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 принятии к рассмотрению должностными лицами, руководителями структурных подразделений,  специалистами Администрации;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 переадресовании обращения в соответствующий государственный орган или орган местного самоуправления, в компетенцию которого входит решение поставленных в обращении вопросов;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 сообщении гражданину о невозможности рассмотрения его обращения;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 сообщении гражданину о прекращении переписки;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 списании в дело.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Рассмотрение письменных обращений граждан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65. Основанием для начала административной процедуры является получение уполномоченным сотрудником обращения гражданина с резолюцией  Главы администрации поссовета.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66. Специалист администрации, ответственный за регистрацию обращений,  в зависимости от содержания письменного обращения: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трехдневный срок направляет обращение соответствующим должностным лицам, руководителям структурных подразделений,  специалистам Администрации,  ответственным за исполнение поручения  (далее – Исполнитель),  для рассмотрения и ответа авторам обращений;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 семидневный срок перенаправляет обращение в соответствующий государственный орган или орган местного самоуправления, в компетенцию которого входит решение поставленных в обращении вопросов, для рассмотрения и ответа с уведомлением гражданина, направившего обращение, о его переадресации.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67. В случаях, когда поручение дается двум или нескольким Исполнителям, ответственным исполнителем является должностное лицо, структурное подразделение, специалист  Администрации, указанные в резолюции первым. Ему направляется подлинник обращения и предоставляется право  координации  работы соисполнителей для направления ответа гражданину.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68. Соисполнители в течение первой половины срока, отведенного на подготовку ответа, направляют свои предложения в пределах своей компетенции в адрес ответственного исполнителя.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Подготовка ответов на письменные обращения граждан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69. Основанием для начала административной процедуры является передача обращения Исполнителю.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При подготовке ответов на письменные обращения граждан Исполнитель исполняет его в соответствии с резолюцией Главы администрации поссовета.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70. Обращения граждан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71. При повторных письменных обращениях граждан дополнительное их рассмотрение проводится в случаях выявления новых обстоятельств и (или) изменения нормативных правовых актов в сфере, касающейся решения вопроса, вызвавшего указанные обращения.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72.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направленными им обращениями, и при этом в обращении гражданина не приводятся новые доводы или обстоятельства, Исполнитель вправе подготовить предложение (в связи с безосновательностью очередного обращения) о прекращении переписки с гражданином по данному вопросу.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Направление в письменном или электронном виде ответов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заявителям о результатах рассмотрения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73. По обращениям, принятым к рассмотрению по существу, окончательный ответ готовится Исполнителем на бланке Администрации  и подписывается Главой администрации поссовета или замещающим его должностным лицом.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74. При регистрации ответа заявителю на письме проставляется исходящий регистрационный номер. Регистрация и отправка ответов на обращения гражданина осуществляются специалистом приемной  Администрации.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75. Отправка ответов осуществляется в течение двух рабочих дней с момента регистрации исходящего документа.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76. Ответы на обращения граждан, поступившие в электронной форме по электронной почте или на официальный сайт Администрации, которые должны быть направлены в форме электронного документа по адресу электронной почты, указанному в обращении, направляются  уполномоченному специалисту Администрации для  отправки адресату.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IV. Формы контроля за предоставлением муниципальной услуги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актов, устанавливающих требования к предоставлению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муниципальной услуги, а также принятием ими решений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77. Контроль за исполнением Регламента по предоставлению муниципальной услуги в Администрации осуществляется по каждому поручению о рассмотрении обращения граждан.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78. Контроль за исполнением обращений граждан включает: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постановку поручений по исполнению обращений на контроль;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сбор и обработку информации о ходе рассмотрения обращений;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подготовку оперативных запросов исполнителям о ходе и состоянии исполнения поручений по обращениям;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подготовку и обобщение данных о содержании и сроках исполнения поручений по обращениям граждан;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снятие обращений с контроля.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79. Контроль за своевременным рассмотрением обращений граждан  осуществляется специалистом  Администрации поссовета.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80. Поручения о рассмотрении обращений граждан снимаются с контроля после направления ответов гражданам на их обращения. Поручения, по которым были продлены сроки исполнения, снимаются с контроля после направления ответов гражданам.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81. Уполномоченный специалист  должен еженедельно проверять состояние исполнительской дисциплины, рассматривать случаи нарушения установленных сроков исполнения обращений, принимать меры по устранению причин нарушений.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82. Плановые проверки полноты и качества предоставления муниципальной услуги проводятся не реже 1 раза в год в соответствии с распоряжением главы Администрации  поссовета.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83. Внеплановые проверки полноты и качества предоставления муниципальной услуги проводятся уполномоченным на то специалистом Администрации на основании жалоб (претензий)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Ответственность должностных лиц Администрации поссовета за решения и действия (бездействие), принимаемые (осуществляемые) ими в ходе предоставления муниципальной услуги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84. Нарушения установленного порядка рассмотрения обращений, неправомерный отказ в их приеме, затягивание сроков рассмотрения обращений, их необъективное разбирательство, принятие необоснованных, нарушающих законодательство Российской Федерации решений, предоставление недостоверной информации, разглашение сведений о частной жизни гражданина влекут в отношении виновных должностных лиц ответственность в соответствии с законодательством Российской Федерации.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85. Контроль за предоставлением муниципальной услуги со стороны уполномоченного на то специалиста Администрации должен быть постоянным, всесторонним и объективным.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86. Контроль за предоставлением муниципальной услуги со стороны граждан, их общественных объединений и организаций может осуществляться путем получения информации (устной, по телефону, в письменной или электронной форме по запросу) о наличии в действиях (бездействии) ответственных должностных лиц Администрации, а также принимаемых ими решениях нарушений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V. Досудебный (внесудебный) порядок обжалования решений и действий (бездействия) Администрации поссовета и ее должностных лиц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87. Граждане вправе обратиться в Администрацию поссовета с жалобами на решения и действия (бездействие) должностных лиц Администрации в ходе предоставления муниципальной услуги на основании настоящего Регламента.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88. Основанием для начала процедуры досудебного (внесудебного) обжалования решения или действия (бездействия) должностного лица Администрации является поступление в Администрацию жалобы (претензии) гражданина, направленной в письменной или электронной форме, о его несогласии с результатом предоставления муниципальной услуги.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89. Жалоба должна содержать: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наименование органа, предоставляющего муниципальную  услугу, должностного лица органа, предоставляющего муниципальную  услугу, либо специалиста, решения и действия (бездействие) которых обжалуются;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сведения об обжалуемых решениях и действиях (бездействии) Администрации, должностного лица, либо специалиста  Администрации;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доводы, на основании которых заявитель не согласен с решением и действием (бездействием) Администрации, должностного лица, либо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90. Общий срок рассмотрения жалобы составляет 30 дней со дня ее регистрации в Администрации и завершается датой письменного ответа заявителю.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91. В случае направления запроса в государственные органы, органы местного самоуправления, иные организации либо должностным лицам срок может быть продлен не более чем на 30 дней с уведомлением гражданина, направившего обращение.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92. По результатам рассмотрения жалобы на действия (бездействие) и решения, осуществляемые (принимаемые) в ходе предоставления муниципальной услуги, Глава Администрации поссовета: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признает правомерными действия (бездействие) и решения в ходе предоставления муниципальной услуги;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признает действия (бездействие) и решения неправомерными и определяет меры, которые должны быть приняты с целью устранения допущенных нарушений.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Результатом рассмотрения жалобы может быть полное, частичное удовлетворение заявленных претензий либо отказ в их удовлетворении с обоснованием причин.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93. Граждане вправе обжаловать решения и действия (бездействие) должностных лиц Администрации, принимаемые (осуществляемые) в ходе предоставления муниципальной услуги, в судебном порядке.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94. Заявитель вправе получать устную информацию о ходе рассмотрения жалобы по справочному телефону, указанному в </w:t>
      </w:r>
      <w:hyperlink r:id="rId15" w:history="1">
        <w:r>
          <w:rPr>
            <w:rStyle w:val="a6"/>
            <w:color w:val="auto"/>
            <w:sz w:val="21"/>
            <w:szCs w:val="21"/>
            <w:u w:val="none"/>
          </w:rPr>
          <w:t>пункте 4</w:t>
        </w:r>
      </w:hyperlink>
      <w:r>
        <w:rPr>
          <w:color w:val="333333"/>
          <w:sz w:val="21"/>
          <w:szCs w:val="21"/>
        </w:rPr>
        <w:t> настоящего Регламента, а также соответствующую письменную информацию по письменному запросу.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БЛОК-СХЕМА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ПОСЛЕДОВАТЕЛЬНОСТИ ДЕЙСТВИЙ ПРИ ПРЕДОСТАВЛЕНИИ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МУНИЦИПАЛЬНОЙ УСЛУГИ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Последовательность действий при предоставлении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муниципальной услуги в ходе личного приема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┌──────────────────────────────────────────────────────────────────────────┐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 Запись на личный прием             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└────────────────────────────────────┬─────────────────────────────────────┘</w:t>
      </w:r>
    </w:p>
    <w:p w:rsidR="003F6722" w:rsidRDefault="003F6722" w:rsidP="003F6722">
      <w:pPr>
        <w:pStyle w:val="consplusnonformat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                     \/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┌──────────────────────────────────────────────────────────────────────────┐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Обращения, поступившие на личном приеме    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└───────────────────────────────────┬───┬──────────────────────────────────┘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</w:t>
      </w:r>
      <w:r>
        <w:rPr>
          <w:color w:val="333333"/>
          <w:sz w:val="21"/>
          <w:szCs w:val="21"/>
        </w:rPr>
        <w:t>┌───────────────────┘</w:t>
      </w:r>
      <w:r>
        <w:rPr>
          <w:rFonts w:ascii="Roboto" w:hAnsi="Roboto"/>
          <w:color w:val="333333"/>
          <w:sz w:val="21"/>
          <w:szCs w:val="21"/>
        </w:rPr>
        <w:t>   </w:t>
      </w:r>
      <w:r>
        <w:rPr>
          <w:color w:val="333333"/>
          <w:sz w:val="21"/>
          <w:szCs w:val="21"/>
        </w:rPr>
        <w:t>└──────────────────┐</w:t>
      </w:r>
    </w:p>
    <w:p w:rsidR="003F6722" w:rsidRDefault="003F6722" w:rsidP="003F6722">
      <w:pPr>
        <w:pStyle w:val="consplusnonformat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\/                                        \/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┌────────────────────────────────┐</w:t>
      </w:r>
      <w:r>
        <w:rPr>
          <w:rFonts w:ascii="Roboto" w:hAnsi="Roboto"/>
          <w:color w:val="333333"/>
          <w:sz w:val="21"/>
          <w:szCs w:val="21"/>
        </w:rPr>
        <w:t>        </w:t>
      </w:r>
      <w:r>
        <w:rPr>
          <w:color w:val="333333"/>
          <w:sz w:val="21"/>
          <w:szCs w:val="21"/>
        </w:rPr>
        <w:t>┌────────────────────────────────┐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Письменные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Устные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└───────────────┬────────────────┘</w:t>
      </w:r>
      <w:r>
        <w:rPr>
          <w:rFonts w:ascii="Roboto" w:hAnsi="Roboto"/>
          <w:color w:val="333333"/>
          <w:sz w:val="21"/>
          <w:szCs w:val="21"/>
        </w:rPr>
        <w:t>        </w:t>
      </w:r>
      <w:r>
        <w:rPr>
          <w:color w:val="333333"/>
          <w:sz w:val="21"/>
          <w:szCs w:val="21"/>
        </w:rPr>
        <w:t>└───────────────┬────────────────┘</w:t>
      </w:r>
    </w:p>
    <w:p w:rsidR="003F6722" w:rsidRDefault="003F6722" w:rsidP="003F6722">
      <w:pPr>
        <w:pStyle w:val="consplusnonformat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\/                                        \/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┌──────────────────────────────────┐</w:t>
      </w:r>
      <w:r>
        <w:rPr>
          <w:rFonts w:ascii="Roboto" w:hAnsi="Roboto"/>
          <w:color w:val="333333"/>
          <w:sz w:val="21"/>
          <w:szCs w:val="21"/>
        </w:rPr>
        <w:t>      </w:t>
      </w:r>
      <w:r>
        <w:rPr>
          <w:color w:val="333333"/>
          <w:sz w:val="21"/>
          <w:szCs w:val="21"/>
        </w:rPr>
        <w:t>┌────────────────────────────────┐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Регистрация обращения в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Регистрация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в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журнал</w:t>
      </w:r>
      <w:r>
        <w:rPr>
          <w:rFonts w:ascii="Roboto" w:hAnsi="Roboto"/>
          <w:color w:val="333333"/>
          <w:sz w:val="21"/>
          <w:szCs w:val="21"/>
        </w:rPr>
        <w:t xml:space="preserve">е  личного 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журнале регистрации обращений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приема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(3 дня со дня получения)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</w:t>
      </w:r>
      <w:r>
        <w:rPr>
          <w:color w:val="333333"/>
          <w:sz w:val="21"/>
          <w:szCs w:val="21"/>
        </w:rPr>
        <w:t>└───────────────┬────────────────┘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└────────┬───────────────────────</w:t>
      </w:r>
      <w:r>
        <w:rPr>
          <w:rFonts w:ascii="Roboto" w:hAnsi="Roboto"/>
          <w:color w:val="333333"/>
          <w:sz w:val="21"/>
          <w:szCs w:val="21"/>
        </w:rPr>
        <w:t>-</w:t>
      </w:r>
      <w:r>
        <w:rPr>
          <w:color w:val="333333"/>
          <w:sz w:val="21"/>
          <w:szCs w:val="21"/>
        </w:rPr>
        <w:t>─┘</w:t>
      </w:r>
      <w:r>
        <w:rPr>
          <w:rFonts w:ascii="Roboto" w:hAnsi="Roboto"/>
          <w:color w:val="333333"/>
          <w:sz w:val="21"/>
          <w:szCs w:val="21"/>
        </w:rPr>
        <w:t>                      \/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       </w:t>
      </w:r>
      <w:r>
        <w:rPr>
          <w:color w:val="333333"/>
          <w:sz w:val="21"/>
          <w:szCs w:val="21"/>
        </w:rPr>
        <w:t>┌───────────────────────────────┐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________\/__________________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 w:cs="Roboto"/>
          <w:color w:val="333333"/>
          <w:sz w:val="21"/>
          <w:szCs w:val="21"/>
        </w:rPr>
        <w:t>Рассмотрение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обращений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граждан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Глава    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на личном приеме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администрации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район</w:t>
      </w:r>
      <w:r>
        <w:rPr>
          <w:rFonts w:ascii="Roboto" w:hAnsi="Roboto"/>
          <w:color w:val="333333"/>
          <w:sz w:val="21"/>
          <w:szCs w:val="21"/>
        </w:rPr>
        <w:t>а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</w:t>
      </w:r>
      <w:r>
        <w:rPr>
          <w:color w:val="333333"/>
          <w:sz w:val="21"/>
          <w:szCs w:val="21"/>
        </w:rPr>
        <w:t>└─</w:t>
      </w:r>
      <w:r>
        <w:rPr>
          <w:rFonts w:ascii="Roboto" w:hAnsi="Roboto"/>
          <w:color w:val="333333"/>
          <w:sz w:val="21"/>
          <w:szCs w:val="21"/>
        </w:rPr>
        <w:t>--</w:t>
      </w:r>
      <w:r>
        <w:rPr>
          <w:color w:val="333333"/>
          <w:sz w:val="21"/>
          <w:szCs w:val="21"/>
        </w:rPr>
        <w:t>──────┬──────────────┬──────┘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____________________________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\/              \/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\/                                  </w:t>
      </w:r>
      <w:r>
        <w:rPr>
          <w:color w:val="333333"/>
          <w:sz w:val="21"/>
          <w:szCs w:val="21"/>
        </w:rPr>
        <w:t>┌────────────┐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┌─────────────┐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┌────────────────────</w:t>
      </w:r>
      <w:r>
        <w:rPr>
          <w:rFonts w:ascii="Roboto" w:hAnsi="Roboto"/>
          <w:color w:val="333333"/>
          <w:sz w:val="21"/>
          <w:szCs w:val="21"/>
        </w:rPr>
        <w:t>--</w:t>
      </w:r>
      <w:r>
        <w:rPr>
          <w:color w:val="333333"/>
          <w:sz w:val="21"/>
          <w:szCs w:val="21"/>
        </w:rPr>
        <w:t>───┐</w:t>
      </w:r>
      <w:r>
        <w:rPr>
          <w:rFonts w:ascii="Roboto" w:hAnsi="Roboto"/>
          <w:color w:val="333333"/>
          <w:sz w:val="21"/>
          <w:szCs w:val="21"/>
        </w:rPr>
        <w:t>   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Отказ в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 w:cs="Roboto"/>
          <w:color w:val="333333"/>
          <w:sz w:val="21"/>
          <w:szCs w:val="21"/>
        </w:rPr>
        <w:t>Разъяснение</w:t>
      </w:r>
      <w:r>
        <w:rPr>
          <w:rFonts w:ascii="Roboto" w:hAnsi="Roboto"/>
          <w:color w:val="333333"/>
          <w:sz w:val="21"/>
          <w:szCs w:val="21"/>
        </w:rPr>
        <w:t xml:space="preserve">, 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Руководители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 w:cs="Roboto"/>
          <w:color w:val="333333"/>
          <w:sz w:val="21"/>
          <w:szCs w:val="21"/>
        </w:rPr>
        <w:t>рассмотрении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 w:cs="Roboto"/>
          <w:color w:val="333333"/>
          <w:sz w:val="21"/>
          <w:szCs w:val="21"/>
        </w:rPr>
        <w:t>устный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ответ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 w:cs="Roboto"/>
          <w:color w:val="333333"/>
          <w:sz w:val="21"/>
          <w:szCs w:val="21"/>
        </w:rPr>
        <w:t>структурных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подразделений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обращени</w:t>
      </w:r>
      <w:r>
        <w:rPr>
          <w:rFonts w:ascii="Roboto" w:hAnsi="Roboto"/>
          <w:color w:val="333333"/>
          <w:sz w:val="21"/>
          <w:szCs w:val="21"/>
        </w:rPr>
        <w:t>я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гражданин</w:t>
      </w:r>
      <w:r>
        <w:rPr>
          <w:rFonts w:ascii="Roboto" w:hAnsi="Roboto"/>
          <w:color w:val="333333"/>
          <w:sz w:val="21"/>
          <w:szCs w:val="21"/>
        </w:rPr>
        <w:t>у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специалисты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 w:cs="Roboto"/>
          <w:color w:val="333333"/>
          <w:sz w:val="21"/>
          <w:szCs w:val="21"/>
        </w:rPr>
        <w:t>на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лично</w:t>
      </w:r>
      <w:r>
        <w:rPr>
          <w:rFonts w:ascii="Roboto" w:hAnsi="Roboto"/>
          <w:color w:val="333333"/>
          <w:sz w:val="21"/>
          <w:szCs w:val="21"/>
        </w:rPr>
        <w:t>м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Администрации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приеме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└─────────────┬─────</w:t>
      </w:r>
      <w:r>
        <w:rPr>
          <w:rFonts w:ascii="Roboto" w:hAnsi="Roboto"/>
          <w:color w:val="333333"/>
          <w:sz w:val="21"/>
          <w:szCs w:val="21"/>
        </w:rPr>
        <w:t>--</w:t>
      </w:r>
      <w:r>
        <w:rPr>
          <w:color w:val="333333"/>
          <w:sz w:val="21"/>
          <w:szCs w:val="21"/>
        </w:rPr>
        <w:t>────┘</w:t>
      </w:r>
      <w:r>
        <w:rPr>
          <w:rFonts w:ascii="Roboto" w:hAnsi="Roboto"/>
          <w:color w:val="333333"/>
          <w:sz w:val="21"/>
          <w:szCs w:val="21"/>
        </w:rPr>
        <w:t>                  </w:t>
      </w:r>
      <w:r>
        <w:rPr>
          <w:color w:val="333333"/>
          <w:sz w:val="21"/>
          <w:szCs w:val="21"/>
        </w:rPr>
        <w:t>└───────────</w:t>
      </w:r>
      <w:r>
        <w:rPr>
          <w:rFonts w:ascii="Roboto" w:hAnsi="Roboto"/>
          <w:color w:val="333333"/>
          <w:sz w:val="21"/>
          <w:szCs w:val="21"/>
        </w:rPr>
        <w:t>-</w:t>
      </w:r>
      <w:r>
        <w:rPr>
          <w:color w:val="333333"/>
          <w:sz w:val="21"/>
          <w:szCs w:val="21"/>
        </w:rPr>
        <w:t>─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└──────</w:t>
      </w:r>
      <w:r>
        <w:rPr>
          <w:rFonts w:ascii="Roboto" w:hAnsi="Roboto"/>
          <w:color w:val="333333"/>
          <w:sz w:val="21"/>
          <w:szCs w:val="21"/>
        </w:rPr>
        <w:t>-</w:t>
      </w:r>
      <w:r>
        <w:rPr>
          <w:color w:val="333333"/>
          <w:sz w:val="21"/>
          <w:szCs w:val="21"/>
        </w:rPr>
        <w:t>──────┘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      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\/                              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┌───────────────────────────────┐</w:t>
      </w:r>
      <w:r>
        <w:rPr>
          <w:rFonts w:ascii="Roboto" w:hAnsi="Roboto"/>
          <w:color w:val="333333"/>
          <w:sz w:val="21"/>
          <w:szCs w:val="21"/>
        </w:rPr>
        <w:t>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Рассмотрение письменного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обращения по существу и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принятие необходимых мер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(30 дней со дня регистрации)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└─────────────┬─────────────────┘</w:t>
      </w:r>
      <w:r>
        <w:rPr>
          <w:rFonts w:ascii="Roboto" w:hAnsi="Roboto"/>
          <w:color w:val="333333"/>
          <w:sz w:val="21"/>
          <w:szCs w:val="21"/>
        </w:rPr>
        <w:t> 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lastRenderedPageBreak/>
        <w:t>              \/                 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┌────────────────────────────────┐</w:t>
      </w:r>
      <w:r>
        <w:rPr>
          <w:rFonts w:ascii="Roboto" w:hAnsi="Roboto"/>
          <w:color w:val="333333"/>
          <w:sz w:val="21"/>
          <w:szCs w:val="21"/>
        </w:rPr>
        <w:t>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Письменный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ответ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гражданину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по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существу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поставленных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вопросов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└────────────────┬───────────────┘</w:t>
      </w:r>
      <w:r>
        <w:rPr>
          <w:rFonts w:ascii="Roboto" w:hAnsi="Roboto"/>
          <w:color w:val="333333"/>
          <w:sz w:val="21"/>
          <w:szCs w:val="21"/>
        </w:rPr>
        <w:t>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 \/                      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┌──────────────────────────────────────────────────────────────────────────┐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Направление ответа заявителю          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└──────────────────────────────────────────────────────────────────────────┘</w:t>
      </w:r>
    </w:p>
    <w:p w:rsidR="003F6722" w:rsidRDefault="003F6722" w:rsidP="003F6722">
      <w:pPr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3F6722" w:rsidRDefault="003F6722" w:rsidP="003F6722">
      <w:pPr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3F6722" w:rsidRDefault="003F6722" w:rsidP="003F6722">
      <w:pPr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3F6722" w:rsidRDefault="003F6722" w:rsidP="003F6722">
      <w:pPr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3F6722" w:rsidRDefault="003F6722" w:rsidP="003F6722">
      <w:pPr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Последовательность действий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при предоставлении муниципальной услуги в ходе работы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 письменными обращениями граждан</w:t>
      </w:r>
    </w:p>
    <w:p w:rsidR="003F6722" w:rsidRDefault="003F6722" w:rsidP="003F6722">
      <w:pPr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</w:t>
      </w:r>
      <w:r>
        <w:rPr>
          <w:color w:val="333333"/>
          <w:sz w:val="21"/>
          <w:szCs w:val="21"/>
        </w:rPr>
        <w:t>┌─────────────────────────────────────────────────────┐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Обращения         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</w:t>
      </w:r>
      <w:r>
        <w:rPr>
          <w:color w:val="333333"/>
          <w:sz w:val="21"/>
          <w:szCs w:val="21"/>
        </w:rPr>
        <w:t>└───────────────┬─────────┬─┬─────────┬───────────────┘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</w:t>
      </w:r>
      <w:r>
        <w:rPr>
          <w:color w:val="333333"/>
          <w:sz w:val="21"/>
          <w:szCs w:val="21"/>
        </w:rPr>
        <w:t>┌────────────┘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┌───────┘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└───────┐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└────────────┐</w:t>
      </w:r>
    </w:p>
    <w:p w:rsidR="003F6722" w:rsidRDefault="003F6722" w:rsidP="003F6722">
      <w:pPr>
        <w:pStyle w:val="consplusnonformat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\/             \/               \/             \/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┌────────────────┐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┌─────────────────┐</w:t>
      </w:r>
      <w:r>
        <w:rPr>
          <w:rFonts w:ascii="Roboto" w:hAnsi="Roboto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┌──────────┐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┌────────────────┐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Почтовый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адрес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Адрес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Факс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Информационные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электронной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системы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общего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почты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пользования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└──────┬─────────┘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└───────┬─────────┘</w:t>
      </w:r>
      <w:r>
        <w:rPr>
          <w:rFonts w:ascii="Roboto" w:hAnsi="Roboto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└────┬─────┘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└───────┬────────┘</w:t>
      </w:r>
    </w:p>
    <w:p w:rsidR="003F6722" w:rsidRDefault="003F6722" w:rsidP="003F6722">
      <w:pPr>
        <w:pStyle w:val="consplusnonformat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\/                  \/                \/              \/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Регистрация обращения              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                                   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└─────────────────────────────────┬──</w:t>
      </w:r>
      <w:r>
        <w:rPr>
          <w:rFonts w:ascii="Roboto" w:hAnsi="Roboto"/>
          <w:color w:val="333333"/>
          <w:sz w:val="21"/>
          <w:szCs w:val="21"/>
        </w:rPr>
        <w:t>-</w:t>
      </w:r>
      <w:r>
        <w:rPr>
          <w:color w:val="333333"/>
          <w:sz w:val="21"/>
          <w:szCs w:val="21"/>
        </w:rPr>
        <w:t>───</w:t>
      </w:r>
      <w:r>
        <w:rPr>
          <w:rFonts w:ascii="Roboto" w:hAnsi="Roboto"/>
          <w:color w:val="333333"/>
          <w:sz w:val="21"/>
          <w:szCs w:val="21"/>
        </w:rPr>
        <w:t>-</w:t>
      </w:r>
      <w:r>
        <w:rPr>
          <w:color w:val="333333"/>
          <w:sz w:val="21"/>
          <w:szCs w:val="21"/>
        </w:rPr>
        <w:t>────────────────────────────────┘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</w:t>
      </w:r>
      <w:r>
        <w:rPr>
          <w:color w:val="333333"/>
          <w:sz w:val="21"/>
          <w:szCs w:val="21"/>
        </w:rPr>
        <w:t>┌─────────────────────┘</w:t>
      </w:r>
      <w:r>
        <w:rPr>
          <w:rFonts w:ascii="Roboto" w:hAnsi="Roboto"/>
          <w:color w:val="333333"/>
          <w:sz w:val="21"/>
          <w:szCs w:val="21"/>
        </w:rPr>
        <w:t>    </w:t>
      </w:r>
    </w:p>
    <w:p w:rsidR="003F6722" w:rsidRDefault="003F6722" w:rsidP="003F6722">
      <w:pPr>
        <w:pStyle w:val="consplusnonformat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\/                                     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┌───────</w:t>
      </w:r>
      <w:r>
        <w:rPr>
          <w:rFonts w:ascii="Roboto" w:hAnsi="Roboto"/>
          <w:color w:val="333333"/>
          <w:sz w:val="21"/>
          <w:szCs w:val="21"/>
        </w:rPr>
        <w:t>-----</w:t>
      </w:r>
      <w:r>
        <w:rPr>
          <w:color w:val="333333"/>
          <w:sz w:val="21"/>
          <w:szCs w:val="21"/>
        </w:rPr>
        <w:t>─────────</w:t>
      </w:r>
      <w:r>
        <w:rPr>
          <w:rFonts w:ascii="Roboto" w:hAnsi="Roboto"/>
          <w:color w:val="333333"/>
          <w:sz w:val="21"/>
          <w:szCs w:val="21"/>
        </w:rPr>
        <w:t>---</w:t>
      </w:r>
      <w:r>
        <w:rPr>
          <w:color w:val="333333"/>
          <w:sz w:val="21"/>
          <w:szCs w:val="21"/>
        </w:rPr>
        <w:t>┐</w:t>
      </w:r>
      <w:r>
        <w:rPr>
          <w:rFonts w:ascii="Roboto" w:hAnsi="Roboto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┌──────────────────────────────┐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Глава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Управляющий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администрации    </w:t>
      </w:r>
      <w:r>
        <w:rPr>
          <w:color w:val="333333"/>
          <w:sz w:val="21"/>
          <w:szCs w:val="21"/>
        </w:rPr>
        <w:t>├─</w:t>
      </w:r>
      <w:r>
        <w:rPr>
          <w:rFonts w:ascii="Roboto" w:hAnsi="Roboto"/>
          <w:color w:val="333333"/>
          <w:sz w:val="21"/>
          <w:szCs w:val="21"/>
        </w:rPr>
        <w:t>&gt;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делами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района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Администрации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└────────────</w:t>
      </w:r>
      <w:r>
        <w:rPr>
          <w:rFonts w:ascii="Roboto" w:hAnsi="Roboto"/>
          <w:color w:val="333333"/>
          <w:sz w:val="21"/>
          <w:szCs w:val="21"/>
        </w:rPr>
        <w:t>-----</w:t>
      </w:r>
      <w:r>
        <w:rPr>
          <w:color w:val="333333"/>
          <w:sz w:val="21"/>
          <w:szCs w:val="21"/>
        </w:rPr>
        <w:t>───</w:t>
      </w:r>
      <w:r>
        <w:rPr>
          <w:rFonts w:ascii="Roboto" w:hAnsi="Roboto"/>
          <w:color w:val="333333"/>
          <w:sz w:val="21"/>
          <w:szCs w:val="21"/>
        </w:rPr>
        <w:t>---</w:t>
      </w:r>
      <w:r>
        <w:rPr>
          <w:color w:val="333333"/>
          <w:sz w:val="21"/>
          <w:szCs w:val="21"/>
        </w:rPr>
        <w:t>─┘</w:t>
      </w:r>
      <w:r>
        <w:rPr>
          <w:rFonts w:ascii="Roboto" w:hAnsi="Roboto"/>
          <w:color w:val="333333"/>
          <w:sz w:val="21"/>
          <w:szCs w:val="21"/>
        </w:rPr>
        <w:t>  </w:t>
      </w:r>
      <w:r>
        <w:rPr>
          <w:color w:val="333333"/>
          <w:sz w:val="21"/>
          <w:szCs w:val="21"/>
        </w:rPr>
        <w:t>└─┬────┬───</w:t>
      </w:r>
      <w:r>
        <w:rPr>
          <w:rFonts w:ascii="Roboto" w:hAnsi="Roboto"/>
          <w:color w:val="333333"/>
          <w:sz w:val="21"/>
          <w:szCs w:val="21"/>
        </w:rPr>
        <w:t>-</w:t>
      </w:r>
      <w:r>
        <w:rPr>
          <w:color w:val="333333"/>
          <w:sz w:val="21"/>
          <w:szCs w:val="21"/>
        </w:rPr>
        <w:t>───────────┬─</w:t>
      </w:r>
      <w:r>
        <w:rPr>
          <w:rFonts w:ascii="Roboto" w:hAnsi="Roboto"/>
          <w:color w:val="333333"/>
          <w:sz w:val="21"/>
          <w:szCs w:val="21"/>
        </w:rPr>
        <w:t>---</w:t>
      </w:r>
      <w:r>
        <w:rPr>
          <w:color w:val="333333"/>
          <w:sz w:val="21"/>
          <w:szCs w:val="21"/>
        </w:rPr>
        <w:t>──┬┘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</w:t>
      </w:r>
      <w:r>
        <w:rPr>
          <w:color w:val="333333"/>
          <w:sz w:val="21"/>
          <w:szCs w:val="21"/>
        </w:rPr>
        <w:t>┌────────────────┘</w:t>
      </w:r>
      <w:r>
        <w:rPr>
          <w:rFonts w:ascii="Roboto" w:hAnsi="Roboto"/>
          <w:color w:val="333333"/>
          <w:sz w:val="21"/>
          <w:szCs w:val="21"/>
        </w:rPr>
        <w:t>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\/                    \/              \/     \/             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┌────────────────┐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┌────────────────┐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┌─────────────┐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┌───────────────────┐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Направление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Отказ в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Прекращение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Должностные лица,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обращения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рассмотрении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переписки</w:t>
      </w:r>
      <w:r>
        <w:rPr>
          <w:rFonts w:ascii="Roboto" w:hAnsi="Roboto"/>
          <w:color w:val="333333"/>
          <w:sz w:val="21"/>
          <w:szCs w:val="21"/>
        </w:rPr>
        <w:t>.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структурные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по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обращения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Списание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подразделения,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 w:cs="Roboto"/>
          <w:color w:val="333333"/>
          <w:sz w:val="21"/>
          <w:szCs w:val="21"/>
        </w:rPr>
        <w:t>принадлежности</w:t>
      </w:r>
      <w:r>
        <w:rPr>
          <w:rFonts w:ascii="Roboto" w:hAnsi="Roboto"/>
          <w:color w:val="333333"/>
          <w:sz w:val="21"/>
          <w:szCs w:val="21"/>
        </w:rPr>
        <w:t xml:space="preserve"> +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└─────┬──────────┘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"В дело"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специалисты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уведомление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</w:t>
      </w:r>
      <w:r>
        <w:rPr>
          <w:color w:val="333333"/>
          <w:sz w:val="21"/>
          <w:szCs w:val="21"/>
        </w:rPr>
        <w:t>└─────────</w:t>
      </w:r>
      <w:r>
        <w:rPr>
          <w:rFonts w:ascii="Roboto" w:hAnsi="Roboto"/>
          <w:color w:val="333333"/>
          <w:sz w:val="21"/>
          <w:szCs w:val="21"/>
        </w:rPr>
        <w:t>-</w:t>
      </w:r>
      <w:r>
        <w:rPr>
          <w:color w:val="333333"/>
          <w:sz w:val="21"/>
          <w:szCs w:val="21"/>
        </w:rPr>
        <w:t>───┘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Администрации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автору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 xml:space="preserve"> (7 </w:t>
      </w:r>
      <w:r>
        <w:rPr>
          <w:rFonts w:ascii="Roboto" w:hAnsi="Roboto" w:cs="Roboto"/>
          <w:color w:val="333333"/>
          <w:sz w:val="21"/>
          <w:szCs w:val="21"/>
        </w:rPr>
        <w:t>дней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со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rFonts w:ascii="Roboto" w:hAnsi="Roboto" w:cs="Roboto"/>
          <w:color w:val="333333"/>
          <w:sz w:val="21"/>
          <w:szCs w:val="21"/>
        </w:rPr>
        <w:t>дня</w:t>
      </w:r>
      <w:r>
        <w:rPr>
          <w:rFonts w:ascii="Roboto" w:hAnsi="Roboto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регистрации)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└────────┬───────┘</w:t>
      </w:r>
      <w:r>
        <w:rPr>
          <w:rFonts w:ascii="Roboto" w:hAnsi="Roboto"/>
          <w:color w:val="333333"/>
          <w:sz w:val="21"/>
          <w:szCs w:val="21"/>
        </w:rPr>
        <w:t>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   </w:t>
      </w:r>
      <w:r>
        <w:rPr>
          <w:color w:val="333333"/>
          <w:sz w:val="21"/>
          <w:szCs w:val="21"/>
        </w:rPr>
        <w:t>└────────┬──────────┘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           \/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</w:t>
      </w:r>
      <w:r>
        <w:rPr>
          <w:color w:val="333333"/>
          <w:sz w:val="21"/>
          <w:szCs w:val="21"/>
        </w:rPr>
        <w:t>┌─────────────────────────────────────────┐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Рассмотрение письменного обращения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по существу и принятие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необходимых мер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(30 дней со дня регистрации)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   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</w:t>
      </w:r>
      <w:r>
        <w:rPr>
          <w:color w:val="333333"/>
          <w:sz w:val="21"/>
          <w:szCs w:val="21"/>
        </w:rPr>
        <w:t>└───────────────────┬─────────────────────┘</w:t>
      </w:r>
    </w:p>
    <w:p w:rsidR="003F6722" w:rsidRDefault="003F6722" w:rsidP="003F6722">
      <w:pPr>
        <w:pStyle w:val="consplusnonformat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</w:t>
      </w: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\/              \/                         \/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Письменный ответ заявителю          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3F6722" w:rsidRDefault="003F6722" w:rsidP="003F6722">
      <w:pPr>
        <w:pStyle w:val="consplusnonformat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                     \/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Регистрация ответа заявителю          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                                     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3F6722" w:rsidRDefault="003F6722" w:rsidP="003F6722">
      <w:pPr>
        <w:pStyle w:val="consplusnonformat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                                    \/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│</w:t>
      </w:r>
      <w:r>
        <w:rPr>
          <w:rFonts w:ascii="Roboto" w:hAnsi="Roboto"/>
          <w:color w:val="333333"/>
          <w:sz w:val="21"/>
          <w:szCs w:val="21"/>
        </w:rPr>
        <w:t>                       Направление ответа заявителю                      </w:t>
      </w:r>
      <w:r>
        <w:rPr>
          <w:color w:val="333333"/>
          <w:sz w:val="21"/>
          <w:szCs w:val="21"/>
        </w:rPr>
        <w:t>│</w:t>
      </w:r>
    </w:p>
    <w:p w:rsidR="003F6722" w:rsidRDefault="003F6722" w:rsidP="003F6722">
      <w:pPr>
        <w:pStyle w:val="consplusnonformat"/>
        <w:spacing w:before="0" w:beforeAutospacing="0" w:after="15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D065E" w:rsidRDefault="00FD065E">
      <w:bookmarkStart w:id="0" w:name="_GoBack"/>
      <w:bookmarkEnd w:id="0"/>
    </w:p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5B"/>
    <w:rsid w:val="00245F5B"/>
    <w:rsid w:val="003F6722"/>
    <w:rsid w:val="00AF68EA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21435-864A-4E3E-B8D5-99971DFD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F6722"/>
    <w:pPr>
      <w:spacing w:before="100" w:beforeAutospacing="1" w:after="100" w:afterAutospacing="1"/>
    </w:pPr>
  </w:style>
  <w:style w:type="paragraph" w:customStyle="1" w:styleId="10">
    <w:name w:val="10"/>
    <w:basedOn w:val="a"/>
    <w:rsid w:val="003F6722"/>
    <w:pPr>
      <w:spacing w:before="100" w:beforeAutospacing="1" w:after="100" w:afterAutospacing="1"/>
    </w:pPr>
  </w:style>
  <w:style w:type="paragraph" w:styleId="a3">
    <w:name w:val="Plain Text"/>
    <w:basedOn w:val="a"/>
    <w:link w:val="a4"/>
    <w:uiPriority w:val="99"/>
    <w:semiHidden/>
    <w:unhideWhenUsed/>
    <w:rsid w:val="003F6722"/>
    <w:pPr>
      <w:spacing w:before="100" w:beforeAutospacing="1" w:after="100" w:afterAutospacing="1"/>
    </w:pPr>
  </w:style>
  <w:style w:type="character" w:customStyle="1" w:styleId="a4">
    <w:name w:val="Текст Знак"/>
    <w:basedOn w:val="a0"/>
    <w:link w:val="a3"/>
    <w:uiPriority w:val="99"/>
    <w:semiHidden/>
    <w:rsid w:val="003F6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F6722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F672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F672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F672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A42B1CABE071CE5E92407C3613D48A7D1FD3F6A6E343638851B22B4AE2C876EED96EFD7E29B76EfEo2F" TargetMode="External"/><Relationship Id="rId13" Type="http://schemas.openxmlformats.org/officeDocument/2006/relationships/hyperlink" Target="consultantplus://offline/ref=B5A42B1CABE071CE5E92407C3613D48A751DDDFBAEEF1E698008BE29f4o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A42B1CABE071CE5E92407C3613D48A7D1FD6F4AAE343638851B22B4AfEo2F" TargetMode="External"/><Relationship Id="rId12" Type="http://schemas.openxmlformats.org/officeDocument/2006/relationships/hyperlink" Target="consultantplus://offline/ref=B5A42B1CABE071CE5E92407C3613D48A751DDDFBAEEF1E698008BE29f4o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A42B1CABE071CE5E92407C3613D48A7D1ED7F2ABE143638851B22B4AE2C876EED96EFD7E29B56FfEo2F" TargetMode="External"/><Relationship Id="rId11" Type="http://schemas.openxmlformats.org/officeDocument/2006/relationships/hyperlink" Target="consultantplus://offline/ref=BB983D12AEC07F7B569CD403FE5CD647E5FCB6D8ABB5B1E80CB5273B6A74AF043DA79B538F12ED3Fd0S1G" TargetMode="External"/><Relationship Id="rId5" Type="http://schemas.openxmlformats.org/officeDocument/2006/relationships/hyperlink" Target="consultantplus://offline/ref=B5A42B1CABE071CE5E92407C3613D48A741AD2F2ADEF1E698008BE294DED9761E99062FC7E29B7f6oCF" TargetMode="External"/><Relationship Id="rId15" Type="http://schemas.openxmlformats.org/officeDocument/2006/relationships/hyperlink" Target="consultantplus://offline/ref=B5A42B1CABE071CE5E92407C3613D48A7D1CDDF5AFE243638851B22B4AE2C876EED96EFD7E29B56AfEo0F" TargetMode="External"/><Relationship Id="rId10" Type="http://schemas.openxmlformats.org/officeDocument/2006/relationships/hyperlink" Target="consultantplus://offline/ref=B5A42B1CABE071CE5E92407C3613D48A7D1CDCFBABEC43638851B22B4AE2C876EED96EFD7E28B46FfEo2F" TargetMode="External"/><Relationship Id="rId4" Type="http://schemas.openxmlformats.org/officeDocument/2006/relationships/hyperlink" Target="consultantplus://offline/ref=B5A42B1CABE071CE5E92407C3613D48A7D1CD3FAAEE043638851B22B4AE2C876EED96EFD7E29B56BfEo2F" TargetMode="External"/><Relationship Id="rId9" Type="http://schemas.openxmlformats.org/officeDocument/2006/relationships/hyperlink" Target="consultantplus://offline/ref=B5A42B1CABE071CE5E92407C3613D48A7D1CD6FBAFE543638851B22B4AE2C876EED96EFD7E29B561fEo4F" TargetMode="External"/><Relationship Id="rId14" Type="http://schemas.openxmlformats.org/officeDocument/2006/relationships/hyperlink" Target="consultantplus://offline/ref=B5A42B1CABE071CE5E92407C3613D48A7D1FD3F6A6E343638851B22B4AE2C876EED96EFD7E29B56BfEo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6335</Words>
  <Characters>36116</Characters>
  <Application>Microsoft Office Word</Application>
  <DocSecurity>0</DocSecurity>
  <Lines>300</Lines>
  <Paragraphs>84</Paragraphs>
  <ScaleCrop>false</ScaleCrop>
  <Company>SPecialiST RePack</Company>
  <LinksUpToDate>false</LinksUpToDate>
  <CharactersWithSpaces>42367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2024-06-05T07:49:00Z</dcterms:created>
  <dcterms:modified xsi:type="dcterms:W3CDTF">2024-06-05T07:50:00Z</dcterms:modified>
</cp:coreProperties>
</file>