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/>
        <w:drawing>
          <wp:inline distT="0" distB="0" distL="0" distR="0">
            <wp:extent cx="2475230" cy="74993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жители рабочего поселка Тальменка!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Напоминаем, что в соответствии с приказом Алтайкрайимущества от 19.03.2024 № 30 (в редакции приказа от 24.03.2024 № 35) c </w:t>
      </w:r>
      <w:r>
        <w:rPr>
          <w:b/>
          <w:bCs/>
          <w:sz w:val="28"/>
          <w:szCs w:val="28"/>
        </w:rPr>
        <w:t>01.03.2025</w:t>
      </w:r>
      <w:r>
        <w:rPr>
          <w:sz w:val="28"/>
          <w:szCs w:val="28"/>
        </w:rPr>
        <w:t xml:space="preserve"> на территории рабочего поселка Тальменка проводятся комплексные кадастровые работы за счет средств субсидии из федерального бюджета.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Необходимо всем: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 Проверить документы  на предмет государственной регистрации права.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 Зарегистрировать свои права.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3. А также, для исключения лишнего налогообложения на объекты недвижимости, осуществить прекращение прав на несуществующие объекты и сняти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такой недвижимости с кадастрового учета.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По всем возникающим вопросам можн</w:t>
      </w:r>
      <w:bookmarkStart w:id="0" w:name="_GoBack"/>
      <w:bookmarkEnd w:id="0"/>
      <w:r>
        <w:rPr>
          <w:sz w:val="28"/>
          <w:szCs w:val="28"/>
        </w:rPr>
        <w:t>о обратиться по тел. 2-18-34, 2-23-62 или по адресу р.п. Тальменка ул. Вокзальная, д. 14 (каб. 305, 304).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Calibri" w:cs="Arial" w:cstheme="minorBidi" w:eastAsiaTheme="minorHAns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qFormat/>
    <w:pPr>
      <w:spacing w:beforeAutospacing="1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Заголовок 3 Знак"/>
    <w:basedOn w:val="DefaultParagraphFont"/>
    <w:uiPriority w:val="9"/>
    <w:qFormat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yle7" w:customStyle="1">
    <w:name w:val="Текст выноски Знак"/>
    <w:basedOn w:val="DefaultParagraphFont"/>
    <w:uiPriority w:val="99"/>
    <w:semiHidden/>
    <w:qFormat/>
    <w:rPr>
      <w:rFonts w:ascii="Tahoma" w:hAnsi="Tahoma" w:cs="Tahoma"/>
      <w:sz w:val="16"/>
      <w:szCs w:val="16"/>
      <w:lang w:eastAsia="ru-RU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/>
    </w:pPr>
    <w:rPr>
      <w:i/>
    </w:rPr>
  </w:style>
  <w:style w:type="paragraph" w:styleId="Style10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8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LibreOffice/7.6.7.2$Linux_X86_64 LibreOffice_project/60$Build-2</Application>
  <AppVersion>15.0000</AppVersion>
  <Pages>1</Pages>
  <Words>100</Words>
  <Characters>649</Characters>
  <CharactersWithSpaces>793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2024-05-30T04:42:00Z</dcterms:created>
  <dc:creator>Кузнецова Елена Владимировна</dc:creator>
  <dc:description/>
  <dc:language>ru-RU</dc:language>
  <cp:lastModifiedBy/>
  <dcterms:modified xsi:type="dcterms:W3CDTF">2025-03-25T08:24:07Z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